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МКНИЦИПАЛЬНОЕ ОБРАЗОВАНИЕ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«ТЫМСКОЕ СЕЛЬСКОЕ ПОСЕЛЕНИЕ»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КАРГАСОКСКИЙ РАЙОН ТОМСКАЯ ОБЛАСТЬ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ТЫМСКОГО СЕЛЬСКОГО ПОСЕЛЕНИЯ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06.03.2024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11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Тымск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ind w:right="-108"/>
              <w:jc w:val="center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r>
              <w:rPr>
                <w:sz w:val="28"/>
                <w:szCs w:val="28"/>
                <w:lang w:eastAsia="en-US"/>
              </w:rPr>
              <w:t xml:space="preserve">утратившими</w:t>
            </w:r>
            <w:r>
              <w:rPr>
                <w:sz w:val="28"/>
                <w:szCs w:val="28"/>
                <w:lang w:eastAsia="en-US"/>
              </w:rPr>
              <w:t xml:space="preserve"> силу </w:t>
            </w:r>
            <w:r>
              <w:rPr>
                <w:sz w:val="28"/>
                <w:szCs w:val="28"/>
                <w:lang w:eastAsia="en-US"/>
              </w:rPr>
              <w:t xml:space="preserve">некоторых постановлений </w:t>
            </w:r>
            <w:r/>
          </w:p>
          <w:p>
            <w:pPr>
              <w:ind w:right="-108"/>
              <w:jc w:val="center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 xml:space="preserve">Тымского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с действующим законодательством нормативно-правовых актов муниципального образования «</w:t>
      </w:r>
      <w:r>
        <w:rPr>
          <w:sz w:val="28"/>
          <w:szCs w:val="28"/>
        </w:rPr>
        <w:t xml:space="preserve">Тымское</w:t>
      </w:r>
      <w:r>
        <w:rPr>
          <w:sz w:val="28"/>
          <w:szCs w:val="28"/>
        </w:rPr>
        <w:t xml:space="preserve"> сельское поселение»,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1.Признать утратившими силу</w:t>
      </w:r>
      <w:r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Тымского</w:t>
      </w:r>
      <w:r>
        <w:rPr>
          <w:sz w:val="28"/>
          <w:szCs w:val="28"/>
        </w:rPr>
        <w:t xml:space="preserve"> сельского поселения:  </w:t>
      </w:r>
      <w:r/>
    </w:p>
    <w:p>
      <w:pPr>
        <w:pStyle w:val="603"/>
        <w:jc w:val="both"/>
        <w:rPr>
          <w:rFonts w:eastAsiaTheme="minorHAnsi"/>
          <w:b/>
          <w:lang w:eastAsia="en-US"/>
        </w:rPr>
      </w:pPr>
      <w:r>
        <w:rPr>
          <w:sz w:val="28"/>
          <w:szCs w:val="28"/>
        </w:rPr>
        <w:t xml:space="preserve">       - от 04.12.2015 № 60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определении размера вреда, причиняемого при движении по автомобильным дорогам местного </w:t>
      </w:r>
      <w:r>
        <w:rPr>
          <w:rFonts w:eastAsiaTheme="minorHAnsi"/>
          <w:sz w:val="28"/>
          <w:szCs w:val="28"/>
          <w:lang w:eastAsia="en-US"/>
        </w:rPr>
        <w:t xml:space="preserve">значен</w:t>
      </w:r>
      <w:r>
        <w:rPr>
          <w:rFonts w:eastAsiaTheme="minorHAnsi"/>
          <w:sz w:val="28"/>
          <w:szCs w:val="28"/>
          <w:lang w:eastAsia="en-US"/>
        </w:rPr>
        <w:t xml:space="preserve">ия тяжеловесными транспортными </w:t>
      </w:r>
      <w:r>
        <w:rPr>
          <w:rFonts w:eastAsiaTheme="minorHAnsi"/>
          <w:sz w:val="28"/>
          <w:szCs w:val="28"/>
          <w:lang w:eastAsia="en-US"/>
        </w:rPr>
        <w:t xml:space="preserve">средства</w:t>
      </w:r>
      <w:r>
        <w:rPr>
          <w:rFonts w:eastAsiaTheme="minorHAnsi"/>
          <w:sz w:val="28"/>
          <w:szCs w:val="28"/>
          <w:lang w:eastAsia="en-US"/>
        </w:rPr>
        <w:t xml:space="preserve">ми в муниципальном образовании «</w:t>
      </w:r>
      <w:r>
        <w:rPr>
          <w:rFonts w:eastAsiaTheme="minorHAnsi"/>
          <w:sz w:val="28"/>
          <w:szCs w:val="28"/>
          <w:lang w:eastAsia="en-US"/>
        </w:rPr>
        <w:t xml:space="preserve">Тымское</w:t>
      </w:r>
      <w:r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</w:rPr>
        <w:t xml:space="preserve">»;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от 18.11.2021 № 4</w:t>
      </w:r>
      <w:r>
        <w:rPr>
          <w:sz w:val="28"/>
          <w:szCs w:val="28"/>
        </w:rPr>
        <w:t xml:space="preserve">5 «</w:t>
      </w:r>
      <w:r>
        <w:rPr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б </w:t>
      </w:r>
      <w:r>
        <w:rPr>
          <w:bCs/>
          <w:sz w:val="28"/>
          <w:szCs w:val="28"/>
        </w:rPr>
        <w:t xml:space="preserve"> утвержден</w:t>
      </w:r>
      <w:r>
        <w:rPr>
          <w:bCs/>
          <w:sz w:val="28"/>
          <w:szCs w:val="28"/>
        </w:rPr>
        <w:t xml:space="preserve">ии Административного регламента </w:t>
      </w:r>
      <w:r>
        <w:rPr>
          <w:bCs/>
          <w:sz w:val="28"/>
          <w:szCs w:val="28"/>
        </w:rPr>
        <w:t xml:space="preserve">предоставления муниципальной услуги «</w:t>
      </w:r>
      <w:r>
        <w:rPr>
          <w:sz w:val="28"/>
          <w:szCs w:val="28"/>
        </w:rPr>
        <w:t xml:space="preserve">Выдача специального разрешения на движение транспортных средств по автомобильным дорогам местного значения</w:t>
      </w:r>
      <w:r>
        <w:rPr>
          <w:sz w:val="28"/>
          <w:szCs w:val="28"/>
        </w:rPr>
        <w:t xml:space="preserve">».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обнародования в порядке, предусмотренном Уставом Тымского сельского поселения и распространяет свое действие на правоотношения, возникшие</w:t>
      </w:r>
      <w:bookmarkStart w:id="0" w:name="_GoBack"/>
      <w:r/>
      <w:bookmarkEnd w:id="0"/>
      <w:r>
        <w:t xml:space="preserve"> с 01.03.2024.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/>
          </w:p>
          <w:p>
            <w:pPr>
              <w:jc w:val="both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Тымского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jc w:val="both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К.Ф. Важенин</w:t>
            </w:r>
            <w:r/>
          </w:p>
        </w:tc>
      </w:tr>
    </w:tbl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</w:pP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 Corporation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2024-02-06T11:13:00Z</dcterms:created>
  <dcterms:modified xsi:type="dcterms:W3CDTF">2024-03-06T02:12:07Z</dcterms:modified>
</cp:coreProperties>
</file>