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34" w:rsidRPr="00386734" w:rsidRDefault="00386734" w:rsidP="00386734">
      <w:pPr>
        <w:spacing w:line="276" w:lineRule="auto"/>
        <w:jc w:val="right"/>
        <w:rPr>
          <w:b/>
          <w:u w:val="single"/>
        </w:rPr>
      </w:pPr>
    </w:p>
    <w:p w:rsidR="00386734" w:rsidRPr="00386734" w:rsidRDefault="00321D9C">
      <w:pPr>
        <w:spacing w:line="276" w:lineRule="auto"/>
        <w:jc w:val="center"/>
        <w:rPr>
          <w:sz w:val="26"/>
          <w:szCs w:val="26"/>
        </w:rPr>
      </w:pPr>
      <w:r w:rsidRPr="00386734">
        <w:rPr>
          <w:sz w:val="26"/>
          <w:szCs w:val="26"/>
        </w:rPr>
        <w:t>МУНИЦИПАЛЬНОЕ ОБРАЗОВАНИЕ</w:t>
      </w:r>
    </w:p>
    <w:p w:rsidR="00531D00" w:rsidRPr="00386734" w:rsidRDefault="00321D9C">
      <w:pPr>
        <w:spacing w:line="276" w:lineRule="auto"/>
        <w:jc w:val="center"/>
        <w:rPr>
          <w:sz w:val="26"/>
          <w:szCs w:val="26"/>
        </w:rPr>
      </w:pPr>
      <w:r w:rsidRPr="00386734">
        <w:rPr>
          <w:sz w:val="26"/>
          <w:szCs w:val="26"/>
        </w:rPr>
        <w:t>«ТЫМСКОЕ СЕЛЬСКОЕ ПОСЕЛЕНИЕ»</w:t>
      </w:r>
    </w:p>
    <w:p w:rsidR="00531D00" w:rsidRDefault="00321D9C" w:rsidP="00386734">
      <w:pPr>
        <w:spacing w:line="276" w:lineRule="auto"/>
        <w:jc w:val="center"/>
        <w:rPr>
          <w:sz w:val="26"/>
          <w:szCs w:val="26"/>
        </w:rPr>
      </w:pPr>
      <w:r w:rsidRPr="00386734">
        <w:rPr>
          <w:sz w:val="26"/>
          <w:szCs w:val="26"/>
        </w:rPr>
        <w:t>КАРГАСОКСКИЙ РАЙОН ТОМСКАЯ ОБЛАСТЬ</w:t>
      </w:r>
    </w:p>
    <w:p w:rsidR="00386734" w:rsidRPr="00386734" w:rsidRDefault="00386734" w:rsidP="00386734">
      <w:pPr>
        <w:spacing w:line="276" w:lineRule="auto"/>
        <w:jc w:val="center"/>
        <w:rPr>
          <w:sz w:val="26"/>
          <w:szCs w:val="26"/>
        </w:rPr>
      </w:pPr>
    </w:p>
    <w:p w:rsidR="00531D00" w:rsidRPr="00386734" w:rsidRDefault="00321D9C">
      <w:pPr>
        <w:spacing w:line="276" w:lineRule="auto"/>
        <w:jc w:val="center"/>
        <w:rPr>
          <w:b/>
          <w:sz w:val="26"/>
          <w:szCs w:val="26"/>
        </w:rPr>
      </w:pPr>
      <w:r w:rsidRPr="00386734">
        <w:rPr>
          <w:b/>
          <w:sz w:val="26"/>
          <w:szCs w:val="26"/>
        </w:rPr>
        <w:t xml:space="preserve">МУНИЦИПАЛЬНОЕ КАЗЕННОЕ УЧРЕЖДЕНИЕ </w:t>
      </w:r>
    </w:p>
    <w:p w:rsidR="00531D00" w:rsidRPr="00386734" w:rsidRDefault="00321D9C">
      <w:pPr>
        <w:spacing w:line="276" w:lineRule="auto"/>
        <w:jc w:val="center"/>
        <w:rPr>
          <w:b/>
          <w:sz w:val="26"/>
          <w:szCs w:val="26"/>
        </w:rPr>
      </w:pPr>
      <w:r w:rsidRPr="00386734">
        <w:rPr>
          <w:b/>
          <w:sz w:val="26"/>
          <w:szCs w:val="26"/>
        </w:rPr>
        <w:t>АДМИНИСТРАЦИЯ  ТЫМСКОГО СЕЛЬСКОГО  ПОСЕЛЕНИЯ</w:t>
      </w:r>
    </w:p>
    <w:tbl>
      <w:tblPr>
        <w:tblW w:w="0" w:type="auto"/>
        <w:tblInd w:w="-176" w:type="dxa"/>
        <w:tblLook w:val="04A0"/>
      </w:tblPr>
      <w:tblGrid>
        <w:gridCol w:w="9747"/>
      </w:tblGrid>
      <w:tr w:rsidR="00531D00" w:rsidRPr="00386734">
        <w:tc>
          <w:tcPr>
            <w:tcW w:w="9747" w:type="dxa"/>
            <w:noWrap/>
          </w:tcPr>
          <w:p w:rsidR="00531D00" w:rsidRPr="00386734" w:rsidRDefault="00531D00">
            <w:pPr>
              <w:keepNext/>
              <w:contextualSpacing/>
              <w:jc w:val="center"/>
              <w:outlineLvl w:val="4"/>
              <w:rPr>
                <w:b/>
                <w:bCs/>
                <w:sz w:val="26"/>
                <w:szCs w:val="26"/>
              </w:rPr>
            </w:pPr>
          </w:p>
          <w:p w:rsidR="00531D00" w:rsidRPr="00386734" w:rsidRDefault="00321D9C">
            <w:pPr>
              <w:keepNext/>
              <w:contextualSpacing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386734">
              <w:rPr>
                <w:b/>
                <w:bCs/>
                <w:sz w:val="26"/>
                <w:szCs w:val="26"/>
              </w:rPr>
              <w:t>ПОСТАНОВЛЕНИЕ</w:t>
            </w:r>
          </w:p>
        </w:tc>
      </w:tr>
    </w:tbl>
    <w:p w:rsidR="00531D00" w:rsidRPr="00386734" w:rsidRDefault="00531D00">
      <w:pPr>
        <w:widowControl w:val="0"/>
        <w:jc w:val="center"/>
        <w:rPr>
          <w:b/>
          <w:sz w:val="26"/>
          <w:szCs w:val="26"/>
        </w:rPr>
      </w:pPr>
    </w:p>
    <w:p w:rsidR="00531D00" w:rsidRPr="00386734" w:rsidRDefault="006E3307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23.04</w:t>
      </w:r>
      <w:r w:rsidR="00321D9C" w:rsidRPr="00386734">
        <w:rPr>
          <w:sz w:val="26"/>
          <w:szCs w:val="26"/>
        </w:rPr>
        <w:t>.2024</w:t>
      </w:r>
      <w:r w:rsidR="00357D53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DA0431">
        <w:rPr>
          <w:sz w:val="26"/>
          <w:szCs w:val="26"/>
        </w:rPr>
        <w:t xml:space="preserve">           </w:t>
      </w:r>
      <w:r w:rsidR="00357D53">
        <w:rPr>
          <w:sz w:val="26"/>
          <w:szCs w:val="26"/>
        </w:rPr>
        <w:t xml:space="preserve"> </w:t>
      </w:r>
      <w:r w:rsidR="00321D9C" w:rsidRPr="00386734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</w:p>
    <w:p w:rsidR="00531D00" w:rsidRPr="00386734" w:rsidRDefault="00531D00">
      <w:pPr>
        <w:widowControl w:val="0"/>
        <w:rPr>
          <w:sz w:val="26"/>
          <w:szCs w:val="26"/>
        </w:rPr>
      </w:pPr>
    </w:p>
    <w:p w:rsidR="00531D00" w:rsidRPr="00386734" w:rsidRDefault="00321D9C">
      <w:pPr>
        <w:widowControl w:val="0"/>
        <w:rPr>
          <w:sz w:val="26"/>
          <w:szCs w:val="26"/>
        </w:rPr>
      </w:pPr>
      <w:r w:rsidRPr="00386734">
        <w:rPr>
          <w:sz w:val="26"/>
          <w:szCs w:val="26"/>
        </w:rPr>
        <w:t>с. Тымск</w:t>
      </w:r>
    </w:p>
    <w:p w:rsidR="00531D00" w:rsidRPr="00386734" w:rsidRDefault="00531D00">
      <w:pPr>
        <w:widowControl w:val="0"/>
        <w:rPr>
          <w:sz w:val="26"/>
          <w:szCs w:val="26"/>
        </w:rPr>
      </w:pPr>
    </w:p>
    <w:p w:rsidR="00386734" w:rsidRPr="00386734" w:rsidRDefault="00321D9C">
      <w:pPr>
        <w:jc w:val="center"/>
        <w:rPr>
          <w:sz w:val="26"/>
          <w:szCs w:val="26"/>
        </w:rPr>
      </w:pPr>
      <w:r w:rsidRPr="00386734">
        <w:rPr>
          <w:sz w:val="26"/>
          <w:szCs w:val="26"/>
        </w:rPr>
        <w:t>О внесении  изменений в</w:t>
      </w:r>
      <w:r w:rsidR="00357D53">
        <w:rPr>
          <w:sz w:val="26"/>
          <w:szCs w:val="26"/>
        </w:rPr>
        <w:t xml:space="preserve"> </w:t>
      </w:r>
      <w:r w:rsidR="00386734" w:rsidRPr="00386734">
        <w:rPr>
          <w:sz w:val="26"/>
          <w:szCs w:val="26"/>
        </w:rPr>
        <w:t xml:space="preserve">постановление </w:t>
      </w:r>
      <w:r w:rsidRPr="00386734">
        <w:rPr>
          <w:sz w:val="26"/>
          <w:szCs w:val="26"/>
        </w:rPr>
        <w:t xml:space="preserve"> Администрации</w:t>
      </w:r>
      <w:r w:rsidR="00357D53">
        <w:rPr>
          <w:sz w:val="26"/>
          <w:szCs w:val="26"/>
        </w:rPr>
        <w:t xml:space="preserve"> </w:t>
      </w:r>
      <w:r w:rsidRPr="00386734">
        <w:rPr>
          <w:sz w:val="26"/>
          <w:szCs w:val="26"/>
        </w:rPr>
        <w:t>Тымского</w:t>
      </w:r>
      <w:r w:rsidR="00357D53">
        <w:rPr>
          <w:sz w:val="26"/>
          <w:szCs w:val="26"/>
        </w:rPr>
        <w:t xml:space="preserve"> </w:t>
      </w:r>
      <w:r w:rsidRPr="00386734">
        <w:rPr>
          <w:sz w:val="26"/>
          <w:szCs w:val="26"/>
        </w:rPr>
        <w:t xml:space="preserve">сельского поселения   </w:t>
      </w:r>
    </w:p>
    <w:p w:rsidR="00386734" w:rsidRPr="00386734" w:rsidRDefault="00386734" w:rsidP="00386734">
      <w:pPr>
        <w:jc w:val="center"/>
        <w:rPr>
          <w:sz w:val="26"/>
          <w:szCs w:val="26"/>
        </w:rPr>
      </w:pPr>
      <w:r w:rsidRPr="00386734">
        <w:rPr>
          <w:sz w:val="26"/>
          <w:szCs w:val="26"/>
        </w:rPr>
        <w:t xml:space="preserve">от  </w:t>
      </w:r>
      <w:r w:rsidR="00321D9C" w:rsidRPr="00386734">
        <w:rPr>
          <w:sz w:val="26"/>
          <w:szCs w:val="26"/>
        </w:rPr>
        <w:t>14.03.2018№ 11«</w:t>
      </w:r>
      <w:bookmarkStart w:id="0" w:name="OLE_LINK3"/>
      <w:bookmarkStart w:id="1" w:name="OLE_LINK4"/>
      <w:r w:rsidR="00321D9C" w:rsidRPr="00386734">
        <w:rPr>
          <w:sz w:val="26"/>
          <w:szCs w:val="26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</w:t>
      </w:r>
    </w:p>
    <w:p w:rsidR="00386734" w:rsidRPr="00386734" w:rsidRDefault="00321D9C">
      <w:pPr>
        <w:jc w:val="center"/>
        <w:rPr>
          <w:sz w:val="26"/>
          <w:szCs w:val="26"/>
        </w:rPr>
      </w:pPr>
      <w:r w:rsidRPr="00386734">
        <w:rPr>
          <w:sz w:val="26"/>
          <w:szCs w:val="26"/>
        </w:rPr>
        <w:t xml:space="preserve">индивидуальным предпринимателям, физическим лицам, осуществляющим </w:t>
      </w:r>
    </w:p>
    <w:p w:rsidR="00531D00" w:rsidRPr="00386734" w:rsidRDefault="00321D9C">
      <w:pPr>
        <w:jc w:val="center"/>
        <w:rPr>
          <w:sz w:val="26"/>
          <w:szCs w:val="26"/>
        </w:rPr>
      </w:pPr>
      <w:r w:rsidRPr="00386734">
        <w:rPr>
          <w:sz w:val="26"/>
          <w:szCs w:val="26"/>
        </w:rPr>
        <w:t xml:space="preserve">организацию </w:t>
      </w:r>
      <w:bookmarkEnd w:id="0"/>
      <w:bookmarkEnd w:id="1"/>
      <w:r w:rsidRPr="00386734">
        <w:rPr>
          <w:sz w:val="26"/>
          <w:szCs w:val="26"/>
        </w:rPr>
        <w:t>электроснабжения от дизельных электростанций»</w:t>
      </w:r>
    </w:p>
    <w:p w:rsidR="00386734" w:rsidRDefault="00386734" w:rsidP="00386734">
      <w:pPr>
        <w:jc w:val="both"/>
        <w:rPr>
          <w:b/>
          <w:sz w:val="26"/>
          <w:szCs w:val="26"/>
        </w:rPr>
      </w:pPr>
    </w:p>
    <w:p w:rsidR="00386734" w:rsidRDefault="00386734" w:rsidP="003867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</w:t>
      </w:r>
      <w:r w:rsidRPr="00386734">
        <w:rPr>
          <w:sz w:val="26"/>
          <w:szCs w:val="26"/>
        </w:rPr>
        <w:t>целях приведения в соответствие с действующим законодательством нормативно-правовых актов муниципального образования «Тымское сельское поселение»,</w:t>
      </w:r>
    </w:p>
    <w:p w:rsidR="00386734" w:rsidRPr="00386734" w:rsidRDefault="00386734" w:rsidP="00386734">
      <w:pPr>
        <w:jc w:val="both"/>
        <w:rPr>
          <w:sz w:val="26"/>
          <w:szCs w:val="26"/>
        </w:rPr>
      </w:pPr>
    </w:p>
    <w:p w:rsidR="00531D00" w:rsidRPr="00386734" w:rsidRDefault="00321D9C" w:rsidP="00386734">
      <w:pPr>
        <w:jc w:val="both"/>
        <w:rPr>
          <w:sz w:val="26"/>
          <w:szCs w:val="26"/>
        </w:rPr>
      </w:pPr>
      <w:r w:rsidRPr="00386734">
        <w:rPr>
          <w:sz w:val="26"/>
          <w:szCs w:val="26"/>
        </w:rPr>
        <w:t xml:space="preserve">   ПОСТАНОВЛЯЮ:</w:t>
      </w:r>
    </w:p>
    <w:p w:rsidR="00531D00" w:rsidRPr="00386734" w:rsidRDefault="00531D00">
      <w:pPr>
        <w:widowControl w:val="0"/>
        <w:jc w:val="both"/>
        <w:rPr>
          <w:b/>
          <w:sz w:val="26"/>
          <w:szCs w:val="26"/>
        </w:rPr>
      </w:pPr>
    </w:p>
    <w:p w:rsidR="00531D00" w:rsidRPr="00386734" w:rsidRDefault="00614D5E" w:rsidP="00614D5E">
      <w:pPr>
        <w:widowControl w:val="0"/>
        <w:jc w:val="both"/>
        <w:rPr>
          <w:sz w:val="26"/>
          <w:szCs w:val="26"/>
        </w:rPr>
      </w:pPr>
      <w:r w:rsidRPr="00386734">
        <w:rPr>
          <w:sz w:val="26"/>
          <w:szCs w:val="26"/>
        </w:rPr>
        <w:t xml:space="preserve">     1.Порядок</w:t>
      </w:r>
      <w:r w:rsidR="006E3307">
        <w:rPr>
          <w:sz w:val="26"/>
          <w:szCs w:val="26"/>
        </w:rPr>
        <w:t xml:space="preserve"> </w:t>
      </w:r>
      <w:r w:rsidR="00321D9C" w:rsidRPr="00386734">
        <w:rPr>
          <w:sz w:val="26"/>
          <w:szCs w:val="26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</w:t>
      </w:r>
      <w:r w:rsidRPr="00386734">
        <w:rPr>
          <w:sz w:val="26"/>
          <w:szCs w:val="26"/>
        </w:rPr>
        <w:t>ктростанций», утвержденный постановлением  Администрации  Тымского сельского поселения от 14.03.2018 № 11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электростанций» изложить в новой редакции, согласно приложения.</w:t>
      </w:r>
    </w:p>
    <w:p w:rsidR="00614D5E" w:rsidRPr="00386734" w:rsidRDefault="00614D5E" w:rsidP="00614D5E">
      <w:pPr>
        <w:widowControl w:val="0"/>
        <w:jc w:val="both"/>
        <w:rPr>
          <w:sz w:val="26"/>
          <w:szCs w:val="26"/>
        </w:rPr>
      </w:pPr>
      <w:r w:rsidRPr="00386734">
        <w:rPr>
          <w:sz w:val="26"/>
          <w:szCs w:val="26"/>
        </w:rPr>
        <w:t xml:space="preserve">     2.</w:t>
      </w:r>
      <w:r w:rsidR="00E23BCC" w:rsidRPr="00386734">
        <w:rPr>
          <w:sz w:val="26"/>
          <w:szCs w:val="26"/>
          <w:shd w:val="clear" w:color="auto" w:fill="FFFFFF"/>
        </w:rPr>
        <w:t>Установить, что пункт 4.8</w:t>
      </w:r>
      <w:r w:rsidRPr="00386734">
        <w:rPr>
          <w:sz w:val="26"/>
          <w:szCs w:val="26"/>
          <w:shd w:val="clear" w:color="auto" w:fill="FFFFFF"/>
        </w:rPr>
        <w:t xml:space="preserve"> Порядка применяется, начиная с предоставления субсидий юридическим лицам</w:t>
      </w:r>
      <w:r w:rsidR="006E3307">
        <w:rPr>
          <w:sz w:val="26"/>
          <w:szCs w:val="26"/>
          <w:shd w:val="clear" w:color="auto" w:fill="FFFFFF"/>
        </w:rPr>
        <w:t xml:space="preserve"> </w:t>
      </w:r>
      <w:r w:rsidRPr="00386734">
        <w:rPr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</w:t>
      </w:r>
      <w:r w:rsidRPr="00386734">
        <w:rPr>
          <w:sz w:val="26"/>
          <w:szCs w:val="26"/>
          <w:shd w:val="clear" w:color="auto" w:fill="FFFFFF"/>
        </w:rPr>
        <w:t xml:space="preserve"> в 2025 году.</w:t>
      </w:r>
    </w:p>
    <w:p w:rsidR="00386734" w:rsidRPr="00386734" w:rsidRDefault="00386734" w:rsidP="00386734">
      <w:pPr>
        <w:jc w:val="both"/>
        <w:rPr>
          <w:b/>
          <w:bCs/>
          <w:sz w:val="26"/>
          <w:szCs w:val="26"/>
        </w:rPr>
      </w:pPr>
      <w:r w:rsidRPr="00386734">
        <w:rPr>
          <w:sz w:val="26"/>
          <w:szCs w:val="26"/>
        </w:rPr>
        <w:t xml:space="preserve">  3.Настоящее постановление вступает в силу после его официального обнародования в порядке, предусмотренном Уставом Тымского сельского поселения.</w:t>
      </w:r>
    </w:p>
    <w:p w:rsidR="00531D00" w:rsidRPr="00386734" w:rsidRDefault="00531D00">
      <w:pPr>
        <w:widowControl w:val="0"/>
        <w:jc w:val="both"/>
        <w:rPr>
          <w:sz w:val="26"/>
          <w:szCs w:val="26"/>
        </w:rPr>
      </w:pPr>
    </w:p>
    <w:p w:rsidR="00614D5E" w:rsidRPr="00614D5E" w:rsidRDefault="00614D5E">
      <w:pPr>
        <w:widowControl w:val="0"/>
        <w:jc w:val="both"/>
      </w:pPr>
    </w:p>
    <w:p w:rsidR="00531D00" w:rsidRPr="00386734" w:rsidRDefault="00321D9C">
      <w:pPr>
        <w:jc w:val="both"/>
        <w:rPr>
          <w:sz w:val="26"/>
          <w:szCs w:val="26"/>
        </w:rPr>
      </w:pPr>
      <w:r w:rsidRPr="00386734">
        <w:rPr>
          <w:sz w:val="26"/>
          <w:szCs w:val="26"/>
        </w:rPr>
        <w:t>Глава Администрации</w:t>
      </w:r>
    </w:p>
    <w:p w:rsidR="00531D00" w:rsidRPr="00386734" w:rsidRDefault="00321D9C">
      <w:pPr>
        <w:jc w:val="both"/>
        <w:rPr>
          <w:sz w:val="26"/>
          <w:szCs w:val="26"/>
        </w:rPr>
      </w:pPr>
      <w:r w:rsidRPr="00386734">
        <w:rPr>
          <w:sz w:val="26"/>
          <w:szCs w:val="26"/>
        </w:rPr>
        <w:t>Тымского сельского поселения                                                                 К.Ф. Важенин</w:t>
      </w:r>
    </w:p>
    <w:p w:rsidR="00531D00" w:rsidRPr="00386734" w:rsidRDefault="00531D00">
      <w:pPr>
        <w:widowControl w:val="0"/>
        <w:jc w:val="both"/>
        <w:rPr>
          <w:sz w:val="26"/>
          <w:szCs w:val="26"/>
        </w:rPr>
      </w:pPr>
    </w:p>
    <w:p w:rsidR="00531D00" w:rsidRDefault="00531D00"/>
    <w:p w:rsidR="009B5AE4" w:rsidRDefault="009B5AE4"/>
    <w:p w:rsidR="00E23BCC" w:rsidRDefault="00E23BCC"/>
    <w:p w:rsidR="00E23BCC" w:rsidRDefault="00E23BCC"/>
    <w:p w:rsidR="009B5AE4" w:rsidRDefault="009B5AE4"/>
    <w:p w:rsidR="00511D27" w:rsidRPr="00386734" w:rsidRDefault="00511D27" w:rsidP="00511D27">
      <w:pPr>
        <w:jc w:val="right"/>
        <w:rPr>
          <w:sz w:val="22"/>
          <w:szCs w:val="22"/>
        </w:rPr>
      </w:pPr>
      <w:r w:rsidRPr="00386734">
        <w:rPr>
          <w:sz w:val="22"/>
          <w:szCs w:val="22"/>
        </w:rPr>
        <w:lastRenderedPageBreak/>
        <w:t xml:space="preserve">Приложение </w:t>
      </w:r>
    </w:p>
    <w:p w:rsidR="00511D27" w:rsidRPr="00386734" w:rsidRDefault="00511D27" w:rsidP="00511D27">
      <w:pPr>
        <w:jc w:val="right"/>
        <w:rPr>
          <w:sz w:val="22"/>
          <w:szCs w:val="22"/>
        </w:rPr>
      </w:pPr>
      <w:r w:rsidRPr="00386734">
        <w:rPr>
          <w:sz w:val="22"/>
          <w:szCs w:val="22"/>
        </w:rPr>
        <w:t xml:space="preserve">к постановлению Администрации </w:t>
      </w:r>
    </w:p>
    <w:p w:rsidR="00511D27" w:rsidRPr="00386734" w:rsidRDefault="00511D27" w:rsidP="00511D27">
      <w:pPr>
        <w:jc w:val="right"/>
        <w:rPr>
          <w:sz w:val="22"/>
          <w:szCs w:val="22"/>
        </w:rPr>
      </w:pPr>
      <w:r w:rsidRPr="00386734">
        <w:rPr>
          <w:sz w:val="22"/>
          <w:szCs w:val="22"/>
        </w:rPr>
        <w:t>Тымского сельского поселения</w:t>
      </w:r>
    </w:p>
    <w:p w:rsidR="00511D27" w:rsidRPr="00386734" w:rsidRDefault="00511D27" w:rsidP="00511D27">
      <w:pPr>
        <w:jc w:val="right"/>
        <w:rPr>
          <w:sz w:val="22"/>
          <w:szCs w:val="22"/>
        </w:rPr>
      </w:pPr>
      <w:r w:rsidRPr="00386734">
        <w:rPr>
          <w:sz w:val="22"/>
          <w:szCs w:val="22"/>
        </w:rPr>
        <w:t>от  14.03.2018 № 11</w:t>
      </w:r>
    </w:p>
    <w:p w:rsidR="00511D27" w:rsidRPr="00386734" w:rsidRDefault="00511D27" w:rsidP="00511D27">
      <w:pPr>
        <w:ind w:left="5529"/>
        <w:jc w:val="right"/>
        <w:rPr>
          <w:sz w:val="22"/>
          <w:szCs w:val="22"/>
        </w:rPr>
      </w:pPr>
      <w:r w:rsidRPr="007D7588">
        <w:rPr>
          <w:sz w:val="22"/>
          <w:szCs w:val="22"/>
          <w:highlight w:val="yellow"/>
        </w:rPr>
        <w:t xml:space="preserve">(в редакции от </w:t>
      </w:r>
      <w:r w:rsidR="006E3307" w:rsidRPr="007D7588">
        <w:rPr>
          <w:sz w:val="22"/>
          <w:szCs w:val="22"/>
          <w:highlight w:val="yellow"/>
        </w:rPr>
        <w:t>06.02.2024, от 23.04</w:t>
      </w:r>
      <w:r w:rsidRPr="007D7588">
        <w:rPr>
          <w:sz w:val="22"/>
          <w:szCs w:val="22"/>
          <w:highlight w:val="yellow"/>
        </w:rPr>
        <w:t>.2024)</w:t>
      </w:r>
    </w:p>
    <w:p w:rsidR="00511D27" w:rsidRDefault="00511D27" w:rsidP="00511D27">
      <w:pPr>
        <w:ind w:left="5529"/>
        <w:jc w:val="right"/>
      </w:pPr>
    </w:p>
    <w:p w:rsidR="00511D27" w:rsidRDefault="00511D27" w:rsidP="00511D27">
      <w:pPr>
        <w:jc w:val="right"/>
      </w:pPr>
    </w:p>
    <w:p w:rsidR="00511D27" w:rsidRPr="00655BFA" w:rsidRDefault="00511D27" w:rsidP="00511D27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996788" w:rsidRDefault="00511D27" w:rsidP="00996788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(за исключением субсидий государственным (муниципальным) учреждениям)</w:t>
      </w:r>
      <w:r w:rsidRPr="00E9122F">
        <w:rPr>
          <w:b/>
          <w:bCs/>
        </w:rPr>
        <w:t>, индивидуальным предпринимателям, физическим лицам</w:t>
      </w:r>
      <w:r>
        <w:rPr>
          <w:b/>
          <w:bCs/>
        </w:rPr>
        <w:t xml:space="preserve">, </w:t>
      </w:r>
      <w:r w:rsidRPr="00E9122F">
        <w:rPr>
          <w:b/>
        </w:rPr>
        <w:t xml:space="preserve">осуществляющим </w:t>
      </w:r>
      <w:r>
        <w:rPr>
          <w:b/>
        </w:rPr>
        <w:t>организацию электроснабжения от дизельных электростанций</w:t>
      </w:r>
    </w:p>
    <w:p w:rsidR="00455438" w:rsidRDefault="00455438" w:rsidP="00996788">
      <w:pPr>
        <w:jc w:val="center"/>
        <w:rPr>
          <w:b/>
        </w:rPr>
      </w:pPr>
    </w:p>
    <w:p w:rsidR="00455438" w:rsidRDefault="00455438" w:rsidP="00996788">
      <w:pPr>
        <w:jc w:val="center"/>
        <w:rPr>
          <w:b/>
        </w:rPr>
      </w:pPr>
      <w:r>
        <w:rPr>
          <w:b/>
        </w:rPr>
        <w:t>1. Общие положения</w:t>
      </w:r>
    </w:p>
    <w:p w:rsidR="00996788" w:rsidRPr="00996788" w:rsidRDefault="00511D27" w:rsidP="00996788">
      <w:pPr>
        <w:jc w:val="both"/>
        <w:rPr>
          <w:rStyle w:val="25"/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996788">
        <w:t xml:space="preserve"> 1.</w:t>
      </w:r>
      <w:r w:rsidR="00455438">
        <w:t>1.</w:t>
      </w:r>
      <w:r w:rsidRP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Настоящий Порядок </w:t>
      </w:r>
      <w:r w:rsidRPr="00996788">
        <w:t xml:space="preserve">разработан в соответствии со статьей 78 Бюджетного Кодекса Российской Федерации, </w:t>
      </w:r>
      <w:r w:rsidR="00996788" w:rsidRPr="00996788"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</w:t>
      </w:r>
      <w:r w:rsidR="00996788" w:rsidRP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определяет правила предоставления и распределения субсидии из бюджета муниципального образования Тымское сельское поселение Каргасокского района Томской области на компенсацию расходов по организации </w:t>
      </w:r>
      <w:r w:rsidR="00996788" w:rsidRPr="00996788">
        <w:t>электроснабжения от дизельных электростанций</w:t>
      </w:r>
      <w:r w:rsidR="00996788" w:rsidRP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Порядок, субсидии</w:t>
      </w:r>
      <w:r w:rsid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 xml:space="preserve">, МО </w:t>
      </w:r>
      <w:r w:rsidR="0045543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Тым</w:t>
      </w:r>
      <w:r w:rsidR="00996788" w:rsidRP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ское сельское поселение</w:t>
      </w:r>
      <w:r w:rsidR="0045543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96788" w:rsidRPr="00996788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511D27" w:rsidRDefault="00455438" w:rsidP="00455438">
      <w:pPr>
        <w:jc w:val="both"/>
        <w:rPr>
          <w:bCs/>
        </w:rPr>
      </w:pPr>
      <w:r>
        <w:t xml:space="preserve">  1.2</w:t>
      </w:r>
      <w:r w:rsidR="00511D27" w:rsidRPr="00E9122F">
        <w:t xml:space="preserve">. </w:t>
      </w:r>
      <w:r w:rsidR="00511D27" w:rsidRPr="00E9122F">
        <w:rPr>
          <w:bCs/>
        </w:rPr>
        <w:t xml:space="preserve">Субсидии </w:t>
      </w:r>
      <w:r w:rsidR="00996788">
        <w:rPr>
          <w:bCs/>
        </w:rPr>
        <w:t xml:space="preserve">электроснабжающей организации  </w:t>
      </w:r>
      <w:r w:rsidR="00511D27" w:rsidRPr="00E9122F">
        <w:rPr>
          <w:bCs/>
        </w:rPr>
        <w:t>предоставляются на безвозмездной и безвозвратной</w:t>
      </w:r>
      <w:r w:rsidR="00511D27">
        <w:rPr>
          <w:bCs/>
        </w:rPr>
        <w:t xml:space="preserve"> основе в целях возмещения затрат по организации электроснабжения от дизельных электростанций.</w:t>
      </w:r>
    </w:p>
    <w:p w:rsidR="00511D27" w:rsidRPr="00E9122F" w:rsidRDefault="00455438" w:rsidP="00455438">
      <w:pPr>
        <w:jc w:val="both"/>
        <w:rPr>
          <w:bCs/>
        </w:rPr>
      </w:pPr>
      <w:r>
        <w:rPr>
          <w:bCs/>
        </w:rPr>
        <w:t xml:space="preserve">  1.3</w:t>
      </w:r>
      <w:r w:rsidR="00511D27">
        <w:rPr>
          <w:bCs/>
        </w:rPr>
        <w:t xml:space="preserve">. </w:t>
      </w:r>
      <w:r w:rsidR="00511D27"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</w:t>
      </w:r>
      <w:r>
        <w:rPr>
          <w:bCs/>
        </w:rPr>
        <w:t>джете МО</w:t>
      </w:r>
      <w:r w:rsidR="00511D27">
        <w:rPr>
          <w:bCs/>
        </w:rPr>
        <w:t xml:space="preserve"> «Тымское сельское поселение» </w:t>
      </w:r>
      <w:r w:rsidR="00511D27" w:rsidRPr="00F2519E">
        <w:rPr>
          <w:bCs/>
        </w:rPr>
        <w:t xml:space="preserve"> на текущий финансовый год, согласно структуре бюджетной классификации расходов </w:t>
      </w:r>
      <w:r w:rsidR="00511D27">
        <w:rPr>
          <w:bCs/>
        </w:rPr>
        <w:t>по разделу «Жилищно-коммунальное хозяйство», подразделу «Коммунальное хозяйство», целевой статье расходов «Компенсация расходов по организации электроснабжения от дизельных электростанций</w:t>
      </w:r>
      <w:r w:rsidR="00511D27" w:rsidRPr="00E9122F">
        <w:rPr>
          <w:bCs/>
        </w:rPr>
        <w:t>».</w:t>
      </w:r>
    </w:p>
    <w:p w:rsidR="00511D27" w:rsidRDefault="00455438" w:rsidP="00455438">
      <w:pPr>
        <w:autoSpaceDE w:val="0"/>
        <w:autoSpaceDN w:val="0"/>
        <w:adjustRightInd w:val="0"/>
        <w:jc w:val="both"/>
        <w:outlineLvl w:val="1"/>
      </w:pPr>
      <w:r>
        <w:t xml:space="preserve"> 1.4</w:t>
      </w:r>
      <w:r w:rsidR="00511D27">
        <w:t>.</w:t>
      </w:r>
      <w:r w:rsidR="00511D27" w:rsidRPr="00E9122F">
        <w:t xml:space="preserve"> Главным распорядителем бюджетных средств, </w:t>
      </w:r>
      <w:r w:rsidRPr="005C5F7F">
        <w:t>до которого в соотве</w:t>
      </w:r>
      <w:r>
        <w:t>т</w:t>
      </w:r>
      <w:r w:rsidRPr="005C5F7F">
        <w:t>ствии с бюджетным законодательством Российской Федерации как до получателя бюджетных средств доведены в установленном порядке лимиты бюджетных об</w:t>
      </w:r>
      <w:r w:rsidR="00EA2D7B">
        <w:t>язательств  на предоставление в</w:t>
      </w:r>
      <w:r w:rsidRPr="005C5F7F">
        <w:t xml:space="preserve"> соответствующ</w:t>
      </w:r>
      <w:r w:rsidR="00EA2D7B">
        <w:t>ем</w:t>
      </w:r>
      <w:r w:rsidR="00E23BCC">
        <w:t xml:space="preserve"> фина</w:t>
      </w:r>
      <w:r w:rsidR="00EA2D7B">
        <w:t>нсовом</w:t>
      </w:r>
      <w:r w:rsidR="00E23BCC">
        <w:t xml:space="preserve"> год</w:t>
      </w:r>
      <w:r w:rsidR="00EA2D7B">
        <w:t>у</w:t>
      </w:r>
      <w:r w:rsidRPr="005C5F7F">
        <w:t xml:space="preserve"> субсидии, является Мун</w:t>
      </w:r>
      <w:r>
        <w:t>иципальное казенное учреждение Администрация Тым</w:t>
      </w:r>
      <w:r w:rsidRPr="005C5F7F">
        <w:t>ского сельского поселения Каргасо</w:t>
      </w:r>
      <w:r>
        <w:t>кского района Томской области (д</w:t>
      </w:r>
      <w:r w:rsidRPr="005C5F7F">
        <w:t>алее – Главный распорядитель).</w:t>
      </w:r>
    </w:p>
    <w:p w:rsidR="00455438" w:rsidRDefault="00455438" w:rsidP="00455438">
      <w:pPr>
        <w:jc w:val="both"/>
        <w:rPr>
          <w:bCs/>
        </w:rPr>
      </w:pPr>
      <w:r>
        <w:t xml:space="preserve"> 1.5. </w:t>
      </w:r>
      <w:r w:rsidRPr="005C5F7F">
        <w:rPr>
          <w:bCs/>
        </w:rPr>
        <w:t xml:space="preserve">Категории получателей субсидии:  юридические лица (кроме государственных (муниципальных) учреждений), индивидуальные предприниматели, осуществляющие </w:t>
      </w:r>
      <w:r w:rsidRPr="005C5F7F">
        <w:t>деятельность по производству, п</w:t>
      </w:r>
      <w:r>
        <w:t>ередаче и распределению электрической</w:t>
      </w:r>
      <w:r w:rsidRPr="005C5F7F">
        <w:t xml:space="preserve"> энергии потребителям, находящимся на территории </w:t>
      </w:r>
      <w:r>
        <w:t>МО «Тымское сельское поселение»</w:t>
      </w:r>
      <w:r w:rsidRPr="005C5F7F">
        <w:t xml:space="preserve">, </w:t>
      </w:r>
      <w:r w:rsidRPr="005C5F7F">
        <w:rPr>
          <w:bCs/>
        </w:rPr>
        <w:t xml:space="preserve">(далее – Получатели субсидий). </w:t>
      </w:r>
    </w:p>
    <w:p w:rsidR="00455438" w:rsidRPr="002E67C2" w:rsidRDefault="00455438" w:rsidP="00455438">
      <w:pPr>
        <w:pStyle w:val="100"/>
        <w:jc w:val="both"/>
      </w:pPr>
      <w:r>
        <w:t xml:space="preserve">  1.6. </w:t>
      </w:r>
      <w:r w:rsidR="00E060A7" w:rsidRPr="001C5D95">
        <w:t>Предоставление субсидии осуществляется в безналичном порядке путем перечисл</w:t>
      </w:r>
      <w:r w:rsidR="00E060A7">
        <w:t>ения денежных средств на лицевой счет, открытый в Управлении финансов Администрации Каргасокского района Томской области, предназначенный</w:t>
      </w:r>
      <w:r w:rsidR="00E060A7" w:rsidRPr="00F3137B">
        <w:t xml:space="preserve"> для учёта операций со средствами, предоставленными юридическим лицам из бюджета в виде субсидий на осуществление финансового обеспечения муниципальных программ</w:t>
      </w:r>
      <w:r w:rsidR="00F47E83">
        <w:t xml:space="preserve"> </w:t>
      </w:r>
      <w:r w:rsidR="00E060A7" w:rsidRPr="001C5D95">
        <w:t xml:space="preserve">в пределах средств, предусмотренных на эти цели и в соответствии с утвержденным кассовым планом на </w:t>
      </w:r>
      <w:r w:rsidR="00E060A7" w:rsidRPr="00665C84">
        <w:t xml:space="preserve">текущий </w:t>
      </w:r>
      <w:r w:rsidR="00E060A7" w:rsidRPr="002E67C2">
        <w:t>финансовый год.</w:t>
      </w:r>
    </w:p>
    <w:p w:rsidR="00455438" w:rsidRDefault="00455438" w:rsidP="00E060A7">
      <w:pPr>
        <w:jc w:val="both"/>
        <w:rPr>
          <w:bCs/>
        </w:rPr>
      </w:pPr>
      <w:r w:rsidRPr="002E67C2">
        <w:t xml:space="preserve">1.7. </w:t>
      </w:r>
      <w:r w:rsidRPr="002E67C2">
        <w:rPr>
          <w:bCs/>
        </w:rPr>
        <w:t>Главный распорядитель размещает на едином портале бюджетной системы Российской Федерации в информационно-телекоммуникационной сети «Интернет» сведения о субсидиях не позднее 15-го рабочего дня, следующего за днем принятия решения о бюджете (решения о внесении изменений в решение о бюджете</w:t>
      </w:r>
      <w:r w:rsidR="00E060A7">
        <w:rPr>
          <w:bCs/>
        </w:rPr>
        <w:t>)</w:t>
      </w:r>
      <w:r w:rsidRPr="002E67C2">
        <w:rPr>
          <w:bCs/>
        </w:rPr>
        <w:t xml:space="preserve">. </w:t>
      </w:r>
    </w:p>
    <w:p w:rsidR="00386734" w:rsidRDefault="00386734" w:rsidP="00E060A7">
      <w:pPr>
        <w:ind w:firstLine="426"/>
        <w:jc w:val="center"/>
        <w:rPr>
          <w:b/>
          <w:bCs/>
          <w:color w:val="000000"/>
        </w:rPr>
      </w:pPr>
    </w:p>
    <w:p w:rsidR="00386734" w:rsidRDefault="00386734" w:rsidP="00E060A7">
      <w:pPr>
        <w:ind w:firstLine="426"/>
        <w:jc w:val="center"/>
        <w:rPr>
          <w:b/>
          <w:bCs/>
          <w:color w:val="000000"/>
        </w:rPr>
      </w:pPr>
    </w:p>
    <w:p w:rsidR="00386734" w:rsidRDefault="00386734" w:rsidP="00E060A7">
      <w:pPr>
        <w:ind w:firstLine="426"/>
        <w:jc w:val="center"/>
        <w:rPr>
          <w:b/>
          <w:bCs/>
          <w:color w:val="000000"/>
        </w:rPr>
      </w:pPr>
    </w:p>
    <w:p w:rsidR="00455438" w:rsidRDefault="00E060A7" w:rsidP="00E060A7">
      <w:pPr>
        <w:ind w:firstLine="426"/>
        <w:jc w:val="center"/>
        <w:rPr>
          <w:b/>
          <w:bCs/>
          <w:color w:val="000000"/>
        </w:rPr>
      </w:pPr>
      <w:r w:rsidRPr="002E67C2">
        <w:rPr>
          <w:b/>
          <w:bCs/>
          <w:color w:val="000000"/>
        </w:rPr>
        <w:lastRenderedPageBreak/>
        <w:t>2. Условия и порядок предоставления субсидии</w:t>
      </w:r>
    </w:p>
    <w:p w:rsidR="00E060A7" w:rsidRPr="002E67C2" w:rsidRDefault="00E060A7" w:rsidP="00E060A7">
      <w:pPr>
        <w:jc w:val="both"/>
        <w:rPr>
          <w:bCs/>
          <w:color w:val="000000"/>
        </w:rPr>
      </w:pPr>
      <w:r w:rsidRPr="002E67C2">
        <w:rPr>
          <w:bCs/>
          <w:color w:val="000000"/>
        </w:rPr>
        <w:t>2.1. Субсидия предоставляется при соблюдении следующих требований Получателем субсидии на 1 число месяца, предшествующего месяцу, в котором планируется заключение соглашения о предоставлении субсидии:</w:t>
      </w:r>
    </w:p>
    <w:p w:rsidR="00E060A7" w:rsidRPr="002E67C2" w:rsidRDefault="00E060A7" w:rsidP="00E060A7">
      <w:pPr>
        <w:jc w:val="both"/>
        <w:outlineLvl w:val="1"/>
      </w:pPr>
      <w:r w:rsidRPr="002E67C2">
        <w:t>2.1.1.</w:t>
      </w:r>
      <w:r w:rsidR="00E23BCC">
        <w:rPr>
          <w:color w:val="000000"/>
        </w:rPr>
        <w:t>У</w:t>
      </w:r>
      <w:r w:rsidR="00F47E83">
        <w:rPr>
          <w:color w:val="000000"/>
        </w:rPr>
        <w:t xml:space="preserve"> </w:t>
      </w:r>
      <w:r w:rsidRPr="002E67C2">
        <w:t>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60A7" w:rsidRPr="002E67C2" w:rsidRDefault="00E060A7" w:rsidP="00E060A7">
      <w:pPr>
        <w:jc w:val="both"/>
      </w:pPr>
      <w:r w:rsidRPr="002E67C2">
        <w:rPr>
          <w:bCs/>
        </w:rPr>
        <w:t xml:space="preserve">2.1.2. </w:t>
      </w:r>
      <w:r w:rsidRPr="002E67C2">
        <w:t>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лицу-получателю субсидии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индивидуальные предприниматели-получатели субсидии не должны прекратить деятельность в качестве индивидуального предпринимателя;</w:t>
      </w:r>
    </w:p>
    <w:p w:rsidR="00E060A7" w:rsidRPr="002E67C2" w:rsidRDefault="00E060A7" w:rsidP="00E060A7">
      <w:pPr>
        <w:jc w:val="both"/>
        <w:rPr>
          <w:bCs/>
        </w:rPr>
      </w:pPr>
      <w:r w:rsidRPr="002E67C2">
        <w:t>2.1.3.</w:t>
      </w:r>
      <w:r w:rsidRPr="002E67C2">
        <w:rPr>
          <w:bCs/>
        </w:rPr>
        <w:t xml:space="preserve">Получатель субсидии  не должен </w:t>
      </w:r>
      <w:r w:rsidRPr="002E67C2">
        <w:rPr>
          <w:shd w:val="clear" w:color="auto" w:fill="FFFFFF"/>
        </w:rPr>
        <w:t> 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7" w:anchor="block_1000" w:history="1">
        <w:r w:rsidRPr="002E67C2">
          <w:rPr>
            <w:rStyle w:val="ac"/>
            <w:shd w:val="clear" w:color="auto" w:fill="FFFFFF"/>
          </w:rPr>
          <w:t>перечень</w:t>
        </w:r>
      </w:hyperlink>
      <w:r w:rsidRPr="002E67C2">
        <w:rPr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2E67C2">
        <w:rPr>
          <w:bCs/>
        </w:rPr>
        <w:t>;</w:t>
      </w:r>
    </w:p>
    <w:p w:rsidR="00E060A7" w:rsidRPr="002E67C2" w:rsidRDefault="00E060A7" w:rsidP="00E060A7">
      <w:pPr>
        <w:jc w:val="both"/>
      </w:pPr>
      <w:r w:rsidRPr="002E67C2">
        <w:t>2.1.4. Получатель субсидии   не является получателем средств из местного бюджета  в  соответствии с иными  нормативными  правовыми актами на цели, указанные в пункте 1.2  настоящего Порядка.</w:t>
      </w:r>
    </w:p>
    <w:p w:rsidR="00E060A7" w:rsidRPr="001B351C" w:rsidRDefault="00E060A7" w:rsidP="00E060A7">
      <w:pPr>
        <w:jc w:val="both"/>
      </w:pPr>
      <w:r w:rsidRPr="002E67C2">
        <w:t>2.1.5.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</w:t>
      </w:r>
      <w:r w:rsidRPr="001B351C">
        <w:t xml:space="preserve">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услуг).</w:t>
      </w:r>
    </w:p>
    <w:p w:rsidR="00E060A7" w:rsidRDefault="00E060A7" w:rsidP="00E060A7">
      <w:pPr>
        <w:jc w:val="both"/>
      </w:pPr>
      <w:r w:rsidRPr="001B351C">
        <w:t xml:space="preserve">2.1.6. </w:t>
      </w:r>
      <w:r>
        <w:t>В</w:t>
      </w:r>
      <w:r w:rsidRPr="001B351C">
        <w:t xml:space="preserve"> реестре дисквалифицирова</w:t>
      </w:r>
      <w:r>
        <w:t xml:space="preserve">нных лиц отсутствуют сведения о </w:t>
      </w:r>
      <w:r w:rsidRPr="001B351C">
        <w:t>д</w:t>
      </w:r>
      <w:r>
        <w:t>исквалифицированных:  руководителе</w:t>
      </w:r>
      <w:r w:rsidRPr="001B351C"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</w:p>
    <w:p w:rsidR="008A5B00" w:rsidRPr="001B351C" w:rsidRDefault="008A5B00" w:rsidP="008A5B00">
      <w:pPr>
        <w:jc w:val="both"/>
        <w:outlineLvl w:val="1"/>
      </w:pPr>
      <w:r w:rsidRPr="006C57CB">
        <w:t>2.2. Перечень документов, предоставляемых</w:t>
      </w:r>
      <w:r w:rsidRPr="001B351C">
        <w:t xml:space="preserve"> Получателем субсидии:</w:t>
      </w:r>
    </w:p>
    <w:p w:rsidR="008A5B00" w:rsidRPr="001B351C" w:rsidRDefault="008A5B00" w:rsidP="008A5B00">
      <w:pPr>
        <w:jc w:val="both"/>
        <w:outlineLvl w:val="1"/>
      </w:pPr>
      <w:r w:rsidRPr="001B351C">
        <w:t xml:space="preserve">2.2.1. </w:t>
      </w:r>
      <w:r>
        <w:t>З</w:t>
      </w:r>
      <w:r w:rsidRPr="001B351C">
        <w:t>аявление, подписанное руководителем и заверенное печатью (при наличии), с просьбой предоставить субсидию с указанием реквизитов расчетного счета для перечисления денежных сре</w:t>
      </w:r>
      <w:r>
        <w:t>дств и объема требуемых средств</w:t>
      </w:r>
      <w:r w:rsidRPr="001B351C">
        <w:t>;</w:t>
      </w:r>
    </w:p>
    <w:p w:rsidR="008A5B00" w:rsidRPr="001B351C" w:rsidRDefault="008A5B00" w:rsidP="008A5B00">
      <w:pPr>
        <w:jc w:val="both"/>
        <w:outlineLvl w:val="1"/>
      </w:pPr>
      <w:r w:rsidRPr="001B351C">
        <w:t xml:space="preserve">2.2.2. </w:t>
      </w:r>
      <w:r>
        <w:t>У</w:t>
      </w:r>
      <w:r w:rsidRPr="001B351C">
        <w:t>чредительные документы или их копии, заверенные руководителем Получателя субсидии (для юридических лиц) (предоставляются один раз при первом обращении  в случае, если не произошло изменений в данных документах);</w:t>
      </w:r>
    </w:p>
    <w:p w:rsidR="008A5B00" w:rsidRPr="001B351C" w:rsidRDefault="008A5B00" w:rsidP="008A5B00">
      <w:pPr>
        <w:shd w:val="clear" w:color="auto" w:fill="FFFFFF"/>
        <w:ind w:left="10" w:right="67"/>
        <w:jc w:val="both"/>
      </w:pPr>
      <w:r w:rsidRPr="001B351C">
        <w:t>2.2.3.</w:t>
      </w:r>
      <w:r>
        <w:rPr>
          <w:color w:val="000000"/>
          <w:spacing w:val="3"/>
        </w:rPr>
        <w:t>К</w:t>
      </w:r>
      <w:r w:rsidRPr="001B351C">
        <w:rPr>
          <w:color w:val="000000"/>
          <w:spacing w:val="3"/>
        </w:rPr>
        <w:t xml:space="preserve">опию документа, подтверждающего назначение на должность руководителя и </w:t>
      </w:r>
      <w:r w:rsidRPr="001B351C">
        <w:rPr>
          <w:color w:val="000000"/>
          <w:spacing w:val="4"/>
        </w:rPr>
        <w:t>главного бухгалтера</w:t>
      </w:r>
      <w:r>
        <w:rPr>
          <w:color w:val="000000"/>
          <w:spacing w:val="4"/>
        </w:rPr>
        <w:t>;</w:t>
      </w:r>
    </w:p>
    <w:p w:rsidR="008A5B00" w:rsidRPr="001B351C" w:rsidRDefault="008A5B00" w:rsidP="008A5B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351C">
        <w:rPr>
          <w:rFonts w:ascii="Times New Roman" w:hAnsi="Times New Roman"/>
          <w:sz w:val="24"/>
          <w:szCs w:val="24"/>
        </w:rPr>
        <w:t>2.2.4. Заверенную</w:t>
      </w:r>
      <w:r>
        <w:rPr>
          <w:rFonts w:ascii="Times New Roman" w:hAnsi="Times New Roman"/>
          <w:sz w:val="24"/>
          <w:szCs w:val="24"/>
        </w:rPr>
        <w:t xml:space="preserve"> копию документа, удостоверяющую</w:t>
      </w:r>
      <w:r w:rsidRPr="001B351C">
        <w:rPr>
          <w:rFonts w:ascii="Times New Roman" w:hAnsi="Times New Roman"/>
          <w:sz w:val="24"/>
          <w:szCs w:val="24"/>
        </w:rPr>
        <w:t xml:space="preserve"> личность (для физических лиц и    индивидуальных предпринимателей);</w:t>
      </w:r>
    </w:p>
    <w:p w:rsidR="008A5B00" w:rsidRPr="001B351C" w:rsidRDefault="008A5B00" w:rsidP="008A5B00">
      <w:pPr>
        <w:jc w:val="both"/>
        <w:outlineLvl w:val="1"/>
      </w:pPr>
      <w:r w:rsidRPr="001B351C">
        <w:lastRenderedPageBreak/>
        <w:t>2.2.5.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11D27" w:rsidRDefault="008A5B00" w:rsidP="008A5B00">
      <w:pPr>
        <w:jc w:val="both"/>
      </w:pPr>
      <w:r>
        <w:t xml:space="preserve"> 2.2.6. К</w:t>
      </w:r>
      <w:r w:rsidR="00511D27">
        <w:t xml:space="preserve">опию приказа Департамента тарифного регулирования Томской области на утверждение </w:t>
      </w:r>
      <w:r w:rsidR="00511D27" w:rsidRPr="00D94ACB">
        <w:t>экономически обоснованного тарифа (цены) на эл</w:t>
      </w:r>
      <w:r>
        <w:t>ектроэнергию на плановый период.</w:t>
      </w:r>
    </w:p>
    <w:p w:rsidR="00511D27" w:rsidRDefault="008A5B00" w:rsidP="008A5B00">
      <w:pPr>
        <w:jc w:val="both"/>
      </w:pPr>
      <w:r>
        <w:t xml:space="preserve"> 2.2.7. С</w:t>
      </w:r>
      <w:r w:rsidR="00511D27">
        <w:t xml:space="preserve">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х ч электроэнергии (кг/кВт х ч) за подписью руководителя и </w:t>
      </w:r>
      <w:r>
        <w:t>главного бухгалтера организации.</w:t>
      </w:r>
    </w:p>
    <w:p w:rsidR="008A5B00" w:rsidRDefault="008A5B00" w:rsidP="008A5B00">
      <w:pPr>
        <w:jc w:val="both"/>
      </w:pPr>
      <w:r>
        <w:t xml:space="preserve"> 2.3. Главный распорядитель </w:t>
      </w:r>
      <w:r w:rsidRPr="00F825D1">
        <w:t>в день получения документов, указанных в п.2.2. настоящего Порядка осуществляет регистрацию заявления.</w:t>
      </w:r>
    </w:p>
    <w:p w:rsidR="008A5B00" w:rsidRDefault="008A5B00" w:rsidP="00777B04">
      <w:pPr>
        <w:jc w:val="both"/>
        <w:rPr>
          <w:u w:val="single"/>
        </w:rPr>
      </w:pPr>
      <w:r w:rsidRPr="00F825D1">
        <w:t xml:space="preserve">Специалист Главного распорядителя, ответственный за предоставление субсидий, в целях установления </w:t>
      </w:r>
      <w:r w:rsidRPr="00F825D1">
        <w:rPr>
          <w:spacing w:val="-1"/>
        </w:rPr>
        <w:t xml:space="preserve">соответствия (или несоответствия) Получателя субсидии условиям, указанным в </w:t>
      </w:r>
      <w:r w:rsidRPr="00F825D1">
        <w:t xml:space="preserve"> пунктах 1.5 и  2.1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8" w:history="1">
        <w:r w:rsidRPr="00F62518">
          <w:rPr>
            <w:rStyle w:val="ac"/>
          </w:rPr>
          <w:t>www.nalog.ru</w:t>
        </w:r>
      </w:hyperlink>
      <w:r w:rsidRPr="00F825D1">
        <w:t xml:space="preserve"> в следующий рабочий день после получения документов</w:t>
      </w:r>
      <w:r w:rsidRPr="00F825D1">
        <w:rPr>
          <w:u w:val="single"/>
        </w:rPr>
        <w:t>.</w:t>
      </w:r>
    </w:p>
    <w:p w:rsidR="008A5B00" w:rsidRPr="00F825D1" w:rsidRDefault="008A5B00" w:rsidP="00777B04">
      <w:pPr>
        <w:jc w:val="both"/>
      </w:pPr>
      <w:r w:rsidRPr="00F825D1">
        <w:t>В течени</w:t>
      </w:r>
      <w:r>
        <w:t>е</w:t>
      </w:r>
      <w:r w:rsidRPr="00F825D1">
        <w:t xml:space="preserve"> пяти рабочих дней со дня регистрации заявления Главный распорядитель осуществляет проверку документов, в рамках чего проверяет содержащиеся в них сведения, и в случае их соответствия (несоответствия) требованиям пунктов 1.5 и 2.1 настоящего Порядка принимает одно из следующих решений:</w:t>
      </w:r>
    </w:p>
    <w:p w:rsidR="008A5B00" w:rsidRPr="00F825D1" w:rsidRDefault="008A5B00" w:rsidP="00046772">
      <w:pPr>
        <w:jc w:val="both"/>
        <w:rPr>
          <w:bCs/>
        </w:rPr>
      </w:pPr>
      <w:r w:rsidRPr="00F825D1">
        <w:rPr>
          <w:bCs/>
        </w:rPr>
        <w:t>1) решение о предоставлении субсидии;</w:t>
      </w:r>
    </w:p>
    <w:p w:rsidR="008A5B00" w:rsidRDefault="008A5B00" w:rsidP="00046772">
      <w:pPr>
        <w:jc w:val="both"/>
        <w:rPr>
          <w:bCs/>
        </w:rPr>
      </w:pPr>
      <w:r w:rsidRPr="00F62518">
        <w:rPr>
          <w:bCs/>
        </w:rPr>
        <w:t>2) решение об отказе в предоставлении субсидии.</w:t>
      </w:r>
    </w:p>
    <w:p w:rsidR="008A5B00" w:rsidRPr="008A5B00" w:rsidRDefault="008A5B00" w:rsidP="008A5B00">
      <w:pPr>
        <w:jc w:val="both"/>
        <w:rPr>
          <w:bCs/>
        </w:rPr>
      </w:pPr>
      <w:r w:rsidRPr="00F62518">
        <w:t>2.4. Основанием для отказа в выделении субсидий является:</w:t>
      </w:r>
    </w:p>
    <w:p w:rsidR="008A5B00" w:rsidRPr="00F62518" w:rsidRDefault="008A5B00" w:rsidP="0004677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51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62518">
        <w:rPr>
          <w:rFonts w:ascii="Times New Roman" w:hAnsi="Times New Roman" w:cs="Times New Roman"/>
          <w:sz w:val="24"/>
          <w:szCs w:val="24"/>
        </w:rPr>
        <w:t xml:space="preserve">несоответствие Получателя </w:t>
      </w:r>
      <w:r w:rsidRPr="00F62518">
        <w:rPr>
          <w:rFonts w:ascii="Times New Roman" w:hAnsi="Times New Roman" w:cs="Times New Roman"/>
          <w:spacing w:val="-1"/>
          <w:sz w:val="24"/>
          <w:szCs w:val="24"/>
        </w:rPr>
        <w:t>субсидии</w:t>
      </w:r>
      <w:r w:rsidRPr="00F62518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Pr="00F62518">
        <w:rPr>
          <w:rFonts w:ascii="Times New Roman" w:hAnsi="Times New Roman" w:cs="Times New Roman"/>
          <w:bCs/>
          <w:sz w:val="24"/>
          <w:szCs w:val="24"/>
        </w:rPr>
        <w:t>получателей субсидии,</w:t>
      </w:r>
      <w:r w:rsidRPr="00F62518">
        <w:rPr>
          <w:rFonts w:ascii="Times New Roman" w:hAnsi="Times New Roman" w:cs="Times New Roman"/>
          <w:sz w:val="24"/>
          <w:szCs w:val="24"/>
        </w:rPr>
        <w:t xml:space="preserve"> установленной пунктом 1.5 </w:t>
      </w:r>
      <w:r w:rsidRPr="00F62518">
        <w:rPr>
          <w:rFonts w:ascii="Times New Roman" w:hAnsi="Times New Roman" w:cs="Times New Roman"/>
          <w:bCs/>
          <w:sz w:val="24"/>
          <w:szCs w:val="24"/>
        </w:rPr>
        <w:t>настоящего Порядка;</w:t>
      </w:r>
    </w:p>
    <w:p w:rsidR="008A5B00" w:rsidRPr="00F62518" w:rsidRDefault="008A5B00" w:rsidP="00046772">
      <w:pPr>
        <w:jc w:val="both"/>
        <w:rPr>
          <w:bCs/>
        </w:rPr>
      </w:pPr>
      <w:r w:rsidRPr="00F62518">
        <w:rPr>
          <w:bCs/>
        </w:rPr>
        <w:t xml:space="preserve">2) несоответствие представленных документов установленным требованиям; </w:t>
      </w:r>
    </w:p>
    <w:p w:rsidR="008A5B00" w:rsidRPr="00F62518" w:rsidRDefault="008A5B00" w:rsidP="00046772">
      <w:pPr>
        <w:jc w:val="both"/>
        <w:rPr>
          <w:bCs/>
        </w:rPr>
      </w:pPr>
      <w:r w:rsidRPr="00F62518">
        <w:rPr>
          <w:bCs/>
        </w:rPr>
        <w:t>3) непредставление (представление не в полном объеме) указанных в пункте 2.2 настоящего Порядка документов;</w:t>
      </w:r>
    </w:p>
    <w:p w:rsidR="008A5B00" w:rsidRPr="00F62518" w:rsidRDefault="008A5B00" w:rsidP="0004677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518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F62518">
        <w:rPr>
          <w:rFonts w:ascii="Times New Roman" w:hAnsi="Times New Roman" w:cs="Times New Roman"/>
          <w:sz w:val="24"/>
          <w:szCs w:val="24"/>
        </w:rPr>
        <w:t>предоставление документов позднее установленного срока;</w:t>
      </w:r>
    </w:p>
    <w:p w:rsidR="008A5B00" w:rsidRPr="00F825D1" w:rsidRDefault="008A5B00" w:rsidP="008A5B00">
      <w:pPr>
        <w:jc w:val="both"/>
        <w:rPr>
          <w:bCs/>
        </w:rPr>
      </w:pPr>
      <w:r w:rsidRPr="00F62518">
        <w:rPr>
          <w:bCs/>
        </w:rPr>
        <w:t>5) установление факта недостоверности</w:t>
      </w:r>
      <w:r w:rsidRPr="00F825D1">
        <w:rPr>
          <w:bCs/>
        </w:rPr>
        <w:t xml:space="preserve"> представленной  информации. Недостоверной признается информация, содержащая ложные сведения.</w:t>
      </w:r>
    </w:p>
    <w:p w:rsidR="008A5B00" w:rsidRPr="00BE6B39" w:rsidRDefault="008A5B00" w:rsidP="00046772">
      <w:pPr>
        <w:jc w:val="both"/>
        <w:rPr>
          <w:bCs/>
        </w:rPr>
      </w:pPr>
      <w:r w:rsidRPr="00BE6B39">
        <w:rPr>
          <w:bCs/>
        </w:rPr>
        <w:t>2.5. 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 со дня принятия решения.</w:t>
      </w:r>
    </w:p>
    <w:p w:rsidR="008A5B00" w:rsidRPr="00BE6B39" w:rsidRDefault="008A5B00" w:rsidP="00046772">
      <w:pPr>
        <w:jc w:val="both"/>
        <w:rPr>
          <w:bCs/>
        </w:rPr>
      </w:pPr>
      <w:r w:rsidRPr="00BE6B39">
        <w:rPr>
          <w:bCs/>
        </w:rPr>
        <w:t>При условии устранения причин, послуживших основанием для отказа в представлении субсидии, Получатель субсидии вправе повторно обратиться к Главному распорядителю за предоставлением субсидии до конца соответствующего года.</w:t>
      </w:r>
    </w:p>
    <w:p w:rsidR="008A5B00" w:rsidRPr="00BE6B39" w:rsidRDefault="008A5B00" w:rsidP="00046772">
      <w:pPr>
        <w:jc w:val="both"/>
        <w:rPr>
          <w:bCs/>
        </w:rPr>
      </w:pPr>
      <w:r w:rsidRPr="00BE6B39">
        <w:rPr>
          <w:bCs/>
        </w:rPr>
        <w:t xml:space="preserve">2.6. Уведомление, указанное в пункте 2.5.  настоящего Порядка, Главный распорядитель направляет  Получателю субсидии в письменной форме по   почтовому адресу, указанному в заявлении. </w:t>
      </w:r>
    </w:p>
    <w:p w:rsidR="00046772" w:rsidRPr="00F62518" w:rsidRDefault="00046772" w:rsidP="0004677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C5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5D95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1C5D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положительном </w:t>
      </w:r>
      <w:r w:rsidRPr="00F62518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заключении,</w:t>
      </w:r>
      <w:r w:rsidR="00F47E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62518">
        <w:rPr>
          <w:rFonts w:ascii="Times New Roman" w:hAnsi="Times New Roman" w:cs="Times New Roman"/>
          <w:bCs/>
          <w:sz w:val="24"/>
          <w:szCs w:val="24"/>
        </w:rPr>
        <w:t>Главный распорядитель</w:t>
      </w:r>
      <w:r w:rsidR="00F47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>
        <w:rPr>
          <w:rFonts w:ascii="Times New Roman" w:hAnsi="Times New Roman" w:cs="Times New Roman"/>
          <w:sz w:val="24"/>
          <w:szCs w:val="24"/>
        </w:rPr>
        <w:t>Тым</w:t>
      </w:r>
      <w:r w:rsidRPr="00F62518">
        <w:rPr>
          <w:rFonts w:ascii="Times New Roman" w:hAnsi="Times New Roman" w:cs="Times New Roman"/>
          <w:sz w:val="24"/>
          <w:szCs w:val="24"/>
        </w:rPr>
        <w:t>ского</w:t>
      </w:r>
      <w:r w:rsidR="00F47E83">
        <w:rPr>
          <w:rFonts w:ascii="Times New Roman" w:hAnsi="Times New Roman" w:cs="Times New Roman"/>
          <w:sz w:val="24"/>
          <w:szCs w:val="24"/>
        </w:rPr>
        <w:t xml:space="preserve"> </w:t>
      </w:r>
      <w:r w:rsidRPr="00F625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F62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распоряжения о предоставлении </w:t>
      </w:r>
      <w:r w:rsidRPr="00F62518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</w:t>
      </w:r>
      <w:r w:rsidR="00A56730">
        <w:rPr>
          <w:rFonts w:ascii="Times New Roman" w:hAnsi="Times New Roman" w:cs="Times New Roman"/>
          <w:color w:val="000000"/>
          <w:spacing w:val="1"/>
          <w:sz w:val="24"/>
          <w:szCs w:val="24"/>
        </w:rPr>
        <w:t>ожением к нему полученного заявления</w:t>
      </w:r>
      <w:r w:rsidRPr="00F62518">
        <w:rPr>
          <w:rFonts w:ascii="Times New Roman" w:hAnsi="Times New Roman" w:cs="Times New Roman"/>
          <w:color w:val="000000"/>
          <w:spacing w:val="1"/>
          <w:sz w:val="24"/>
          <w:szCs w:val="24"/>
        </w:rPr>
        <w:t>, обоснований и расчётов, своего заключения.</w:t>
      </w:r>
    </w:p>
    <w:p w:rsidR="00046772" w:rsidRPr="001C5D95" w:rsidRDefault="00046772" w:rsidP="0004677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62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2.8. После издания распоряжения о предоставлении субсидии </w:t>
      </w:r>
      <w:r w:rsidRPr="00F625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62518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 </w:t>
      </w:r>
      <w:r w:rsidRPr="00F6251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F62518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оглашение в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соответствии с типовой формой, установленной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Муниципальным казенным учреждением А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>дминистраци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 Тым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ского сельского поселения</w:t>
      </w:r>
      <w:r w:rsidR="00F4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Каргасокского района Томской области (далее – А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>дминистраци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 Тым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Pr="001C5D95">
        <w:rPr>
          <w:rFonts w:ascii="Times New Roman" w:hAnsi="Times New Roman" w:cs="Times New Roman"/>
          <w:color w:val="000000"/>
          <w:spacing w:val="4"/>
          <w:sz w:val="24"/>
          <w:szCs w:val="24"/>
        </w:rPr>
        <w:t>, которое  является основанием для предоставления субсидии.</w:t>
      </w:r>
    </w:p>
    <w:p w:rsidR="00046772" w:rsidRPr="00B639E4" w:rsidRDefault="00046772" w:rsidP="0004677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173">
        <w:rPr>
          <w:rFonts w:ascii="Times New Roman" w:hAnsi="Times New Roman" w:cs="Times New Roman"/>
          <w:sz w:val="24"/>
          <w:szCs w:val="24"/>
        </w:rPr>
        <w:t>2.9.</w:t>
      </w:r>
      <w:r w:rsidRPr="00B639E4">
        <w:rPr>
          <w:rFonts w:ascii="Times New Roman" w:hAnsi="Times New Roman" w:cs="Times New Roman"/>
          <w:bCs/>
          <w:sz w:val="24"/>
          <w:szCs w:val="24"/>
        </w:rPr>
        <w:t>В Соглашение включается условие (в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соглашении), о возможности согласования новых условий Соглашения или о расторжении Соглашения при не достижении согласия по новым условиям.</w:t>
      </w:r>
    </w:p>
    <w:p w:rsidR="00A56730" w:rsidRDefault="00046772" w:rsidP="00A56730">
      <w:pPr>
        <w:pStyle w:val="100"/>
        <w:jc w:val="both"/>
      </w:pPr>
      <w:r>
        <w:rPr>
          <w:color w:val="000000"/>
          <w:spacing w:val="3"/>
        </w:rPr>
        <w:lastRenderedPageBreak/>
        <w:t>2</w:t>
      </w:r>
      <w:r w:rsidRPr="001C5D95">
        <w:rPr>
          <w:color w:val="000000"/>
          <w:spacing w:val="3"/>
        </w:rPr>
        <w:t>.</w:t>
      </w:r>
      <w:r>
        <w:rPr>
          <w:color w:val="000000"/>
          <w:spacing w:val="3"/>
        </w:rPr>
        <w:t>10</w:t>
      </w:r>
      <w:r w:rsidRPr="001C5D95">
        <w:rPr>
          <w:color w:val="000000"/>
          <w:spacing w:val="3"/>
        </w:rPr>
        <w:t>. П</w:t>
      </w:r>
      <w:r w:rsidRPr="001C5D95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A5B00" w:rsidRDefault="00046772" w:rsidP="00A56730">
      <w:pPr>
        <w:pStyle w:val="100"/>
        <w:jc w:val="both"/>
      </w:pPr>
      <w:r>
        <w:t>2</w:t>
      </w:r>
      <w:r w:rsidRPr="001C5D95">
        <w:t>.1</w:t>
      </w:r>
      <w:r>
        <w:t>1</w:t>
      </w:r>
      <w:r w:rsidRPr="001C5D95">
        <w:t xml:space="preserve">.  </w:t>
      </w:r>
      <w:r w:rsidRPr="001C5D95">
        <w:rPr>
          <w:spacing w:val="3"/>
        </w:rPr>
        <w:t>П</w:t>
      </w:r>
      <w:r w:rsidRPr="001C5D95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</w:p>
    <w:p w:rsidR="00A56730" w:rsidRDefault="00A56730" w:rsidP="00A56730">
      <w:pPr>
        <w:jc w:val="both"/>
      </w:pPr>
      <w:r>
        <w:t xml:space="preserve"> 2</w:t>
      </w:r>
      <w:r w:rsidRPr="001C5D95">
        <w:t>.</w:t>
      </w:r>
      <w:r>
        <w:t>12</w:t>
      </w:r>
      <w:r w:rsidRPr="001C5D95">
        <w:t xml:space="preserve">. Субсидии из бюджета </w:t>
      </w:r>
      <w:r>
        <w:t>МО «Тымское сельское поселение»</w:t>
      </w:r>
      <w:r w:rsidRPr="001C5D95">
        <w:t xml:space="preserve"> в текущем ф</w:t>
      </w:r>
      <w:r>
        <w:t>инанс</w:t>
      </w:r>
      <w:r w:rsidR="00EA2D7B">
        <w:t>овом году предоставляются энерг</w:t>
      </w:r>
      <w:r>
        <w:t>о</w:t>
      </w:r>
      <w:r w:rsidRPr="001C5D95">
        <w:t xml:space="preserve">снабжающим организациям исходя </w:t>
      </w:r>
      <w:r>
        <w:t xml:space="preserve">из </w:t>
      </w:r>
      <w:r w:rsidR="00777B04">
        <w:t>фактического объема отпущенной потребителям электроэнергии (в пределах нормативного объема потребления электроэнергии населением) и разницы между утвержденным экономически обоснованным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населения.</w:t>
      </w:r>
    </w:p>
    <w:p w:rsidR="00A56730" w:rsidRPr="0084237E" w:rsidRDefault="00777B04" w:rsidP="00777B04">
      <w:pPr>
        <w:widowControl w:val="0"/>
        <w:tabs>
          <w:tab w:val="left" w:pos="1174"/>
        </w:tabs>
        <w:spacing w:line="274" w:lineRule="exact"/>
        <w:jc w:val="both"/>
      </w:pPr>
      <w:r>
        <w:rPr>
          <w:lang w:bidi="ru-RU"/>
        </w:rPr>
        <w:t xml:space="preserve"> 2.13.</w:t>
      </w:r>
      <w:r w:rsidR="00A56730" w:rsidRPr="0084237E">
        <w:rPr>
          <w:lang w:bidi="ru-RU"/>
        </w:rPr>
        <w:t xml:space="preserve">Результатом предоставления субсидии является </w:t>
      </w:r>
      <w:r w:rsidR="00A56730" w:rsidRPr="00777B04">
        <w:rPr>
          <w:shd w:val="clear" w:color="auto" w:fill="FFFFFF"/>
        </w:rPr>
        <w:t xml:space="preserve">реализация мероприятий по обеспечению Получателем субсидии потребителей проживающих в </w:t>
      </w:r>
      <w:r w:rsidR="001708E5">
        <w:t>МО «Тымское  сельское поселение»</w:t>
      </w:r>
      <w:r w:rsidR="001708E5" w:rsidRPr="00777B04">
        <w:rPr>
          <w:shd w:val="clear" w:color="auto" w:fill="FFFFFF"/>
        </w:rPr>
        <w:t xml:space="preserve"> услугами электро</w:t>
      </w:r>
      <w:r w:rsidR="00A56730" w:rsidRPr="00777B04">
        <w:rPr>
          <w:shd w:val="clear" w:color="auto" w:fill="FFFFFF"/>
        </w:rPr>
        <w:t>снабжения</w:t>
      </w:r>
      <w:r w:rsidR="001708E5">
        <w:t>, установленными</w:t>
      </w:r>
      <w:r w:rsidR="00A56730" w:rsidRPr="0084237E">
        <w:t xml:space="preserve"> уполномоченным органом.</w:t>
      </w:r>
    </w:p>
    <w:p w:rsidR="00A56730" w:rsidRDefault="00A56730" w:rsidP="00BA43E7">
      <w:pPr>
        <w:spacing w:line="274" w:lineRule="exact"/>
        <w:jc w:val="both"/>
        <w:rPr>
          <w:lang w:bidi="ru-RU"/>
        </w:rPr>
      </w:pPr>
      <w:r w:rsidRPr="0084237E">
        <w:rPr>
          <w:lang w:bidi="ru-RU"/>
        </w:rPr>
        <w:t xml:space="preserve">Показателем, необходимым для достижения результата предоставления субсидии, является </w:t>
      </w:r>
      <w:r w:rsidRPr="0084237E">
        <w:rPr>
          <w:shd w:val="clear" w:color="auto" w:fill="FFFFFF"/>
        </w:rPr>
        <w:t xml:space="preserve"> погашение доли убытков</w:t>
      </w:r>
      <w:r w:rsidR="00F47E83">
        <w:rPr>
          <w:shd w:val="clear" w:color="auto" w:fill="FFFFFF"/>
        </w:rPr>
        <w:t xml:space="preserve"> </w:t>
      </w:r>
      <w:r w:rsidR="007958ED">
        <w:rPr>
          <w:shd w:val="clear" w:color="auto" w:fill="FFFFFF"/>
        </w:rPr>
        <w:t>энергоснабжающих организаций</w:t>
      </w:r>
      <w:r w:rsidRPr="0084237E">
        <w:rPr>
          <w:shd w:val="clear" w:color="auto" w:fill="FFFFFF"/>
        </w:rPr>
        <w:t xml:space="preserve">, </w:t>
      </w:r>
      <w:r w:rsidR="007958ED">
        <w:rPr>
          <w:shd w:val="clear" w:color="auto" w:fill="FFFFFF"/>
        </w:rPr>
        <w:t xml:space="preserve">эксплуатирующих дизельные электростанции, </w:t>
      </w:r>
      <w:r w:rsidRPr="0084237E">
        <w:rPr>
          <w:shd w:val="clear" w:color="auto" w:fill="FFFFFF"/>
        </w:rPr>
        <w:t>возникш</w:t>
      </w:r>
      <w:r w:rsidR="007958ED">
        <w:rPr>
          <w:shd w:val="clear" w:color="auto" w:fill="FFFFFF"/>
        </w:rPr>
        <w:t>их вследствие тарифного регулирования, компенсированных из район</w:t>
      </w:r>
      <w:r w:rsidRPr="0084237E">
        <w:rPr>
          <w:shd w:val="clear" w:color="auto" w:fill="FFFFFF"/>
        </w:rPr>
        <w:t xml:space="preserve">ного бюджета. </w:t>
      </w:r>
      <w:r w:rsidRPr="0084237E">
        <w:rPr>
          <w:lang w:bidi="ru-RU"/>
        </w:rPr>
        <w:t xml:space="preserve"> Конкретные значения результата и показателя результата предоставления субсидии устанавливается в Соглашении.</w:t>
      </w:r>
    </w:p>
    <w:p w:rsidR="00BA43E7" w:rsidRPr="00CA4A3D" w:rsidRDefault="00BA43E7" w:rsidP="00BA43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1C5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C5D95">
        <w:rPr>
          <w:rFonts w:ascii="Times New Roman" w:hAnsi="Times New Roman" w:cs="Times New Roman"/>
          <w:sz w:val="24"/>
          <w:szCs w:val="24"/>
        </w:rPr>
        <w:t>. Для расчета размера субсидии н</w:t>
      </w:r>
      <w:r>
        <w:rPr>
          <w:rFonts w:ascii="Times New Roman" w:hAnsi="Times New Roman" w:cs="Times New Roman"/>
          <w:sz w:val="24"/>
          <w:szCs w:val="24"/>
        </w:rPr>
        <w:t>а очередной финансовый год энерго</w:t>
      </w:r>
      <w:r w:rsidRPr="001C5D95">
        <w:rPr>
          <w:rFonts w:ascii="Times New Roman" w:hAnsi="Times New Roman" w:cs="Times New Roman"/>
          <w:sz w:val="24"/>
          <w:szCs w:val="24"/>
        </w:rPr>
        <w:t>снабжающая организация предостав</w:t>
      </w:r>
      <w:r>
        <w:rPr>
          <w:rFonts w:ascii="Times New Roman" w:hAnsi="Times New Roman" w:cs="Times New Roman"/>
          <w:sz w:val="24"/>
          <w:szCs w:val="24"/>
        </w:rPr>
        <w:t>ляет в Администрацию Тым</w:t>
      </w:r>
      <w:r w:rsidRPr="001C5D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>сельского поселения прогноз энерг</w:t>
      </w:r>
      <w:r w:rsidRPr="001C5D95">
        <w:rPr>
          <w:rFonts w:ascii="Times New Roman" w:hAnsi="Times New Roman" w:cs="Times New Roman"/>
          <w:sz w:val="24"/>
          <w:szCs w:val="24"/>
        </w:rPr>
        <w:t xml:space="preserve">оснабжающей организации и Департамента тарифного регулирования по Томской области (далее – Департамент тарифного регулирования)  </w:t>
      </w:r>
      <w:r>
        <w:rPr>
          <w:rFonts w:ascii="Times New Roman" w:hAnsi="Times New Roman" w:cs="Times New Roman"/>
          <w:sz w:val="24"/>
          <w:szCs w:val="24"/>
        </w:rPr>
        <w:t>по удельному расходу дизельного топлива на выработку 1 кВт/ч электроэнергии.</w:t>
      </w:r>
    </w:p>
    <w:p w:rsidR="00BA43E7" w:rsidRDefault="00BA43E7" w:rsidP="00BA43E7">
      <w:pPr>
        <w:jc w:val="both"/>
        <w:rPr>
          <w:bCs/>
        </w:rPr>
      </w:pPr>
      <w:r w:rsidRPr="00FE6173">
        <w:t xml:space="preserve">2.15.  </w:t>
      </w:r>
      <w:r w:rsidRPr="00FE6173">
        <w:rPr>
          <w:bCs/>
        </w:rPr>
        <w:t>Для получения средств субсидии Получатель субсидии представляет Главному распорядителю:</w:t>
      </w:r>
    </w:p>
    <w:p w:rsidR="00BA43E7" w:rsidRDefault="00BA43E7" w:rsidP="00BA43E7">
      <w:pPr>
        <w:jc w:val="both"/>
        <w:rPr>
          <w:bCs/>
        </w:rPr>
      </w:pPr>
      <w:r w:rsidRPr="00FE6173">
        <w:rPr>
          <w:bCs/>
        </w:rPr>
        <w:t>- заявление на предоставление субсидии;</w:t>
      </w:r>
    </w:p>
    <w:p w:rsidR="00BA43E7" w:rsidRPr="00BA43E7" w:rsidRDefault="00BA43E7" w:rsidP="00BA43E7">
      <w:pPr>
        <w:jc w:val="both"/>
        <w:rPr>
          <w:bCs/>
        </w:rPr>
      </w:pPr>
      <w:r w:rsidRPr="00FE6173">
        <w:rPr>
          <w:color w:val="000000"/>
          <w:spacing w:val="2"/>
        </w:rPr>
        <w:t>- справку-расчёт на предоставление субсидии (приложение 1 к настоящему Порядку);</w:t>
      </w:r>
    </w:p>
    <w:p w:rsidR="00BA43E7" w:rsidRPr="00FE6173" w:rsidRDefault="00BA43E7" w:rsidP="00BA43E7">
      <w:pPr>
        <w:shd w:val="clear" w:color="auto" w:fill="FFFFFF"/>
        <w:jc w:val="both"/>
        <w:rPr>
          <w:color w:val="000000"/>
          <w:spacing w:val="4"/>
        </w:rPr>
      </w:pPr>
      <w:r w:rsidRPr="00FE6173">
        <w:rPr>
          <w:color w:val="000000"/>
          <w:spacing w:val="12"/>
        </w:rPr>
        <w:t xml:space="preserve">- бухгалтерские и платежные документы, подтверждающие </w:t>
      </w:r>
      <w:r w:rsidRPr="00FE6173">
        <w:rPr>
          <w:color w:val="000000"/>
          <w:spacing w:val="4"/>
        </w:rPr>
        <w:t xml:space="preserve">произведенные  </w:t>
      </w:r>
    </w:p>
    <w:p w:rsidR="00BA43E7" w:rsidRDefault="00BA43E7" w:rsidP="00777B04">
      <w:pPr>
        <w:shd w:val="clear" w:color="auto" w:fill="FFFFFF"/>
        <w:ind w:right="58"/>
        <w:jc w:val="both"/>
        <w:rPr>
          <w:color w:val="000000"/>
          <w:spacing w:val="4"/>
        </w:rPr>
      </w:pPr>
      <w:r w:rsidRPr="00FE6173">
        <w:rPr>
          <w:color w:val="000000"/>
          <w:spacing w:val="4"/>
        </w:rPr>
        <w:t>расходы.</w:t>
      </w:r>
    </w:p>
    <w:p w:rsidR="00BA43E7" w:rsidRPr="00BA43E7" w:rsidRDefault="00BA43E7" w:rsidP="00BA43E7">
      <w:pPr>
        <w:shd w:val="clear" w:color="auto" w:fill="FFFFFF"/>
        <w:ind w:left="29" w:right="58" w:hanging="29"/>
        <w:jc w:val="both"/>
        <w:rPr>
          <w:color w:val="000000"/>
          <w:spacing w:val="4"/>
        </w:rPr>
      </w:pPr>
      <w:r w:rsidRPr="00FE6173">
        <w:t xml:space="preserve">Вышеуказанные документы предоставляются Получателем субсидии </w:t>
      </w:r>
      <w:r w:rsidRPr="00FE6173">
        <w:rPr>
          <w:bCs/>
        </w:rPr>
        <w:t>Главному распорядителю</w:t>
      </w:r>
      <w:r w:rsidRPr="00FE6173">
        <w:t xml:space="preserve"> до 25 января текущего финансового года.</w:t>
      </w:r>
    </w:p>
    <w:p w:rsidR="00BA43E7" w:rsidRDefault="00BA43E7" w:rsidP="00BA43E7">
      <w:pPr>
        <w:jc w:val="both"/>
        <w:rPr>
          <w:bCs/>
        </w:rPr>
      </w:pPr>
      <w:r w:rsidRPr="003B122E">
        <w:rPr>
          <w:bCs/>
        </w:rPr>
        <w:t>Главный распорядитель в течение 5 рабочих дней после получения указанных документов проводит  проверку расчета размера субсидии и осуществляет пе</w:t>
      </w:r>
      <w:r>
        <w:rPr>
          <w:bCs/>
        </w:rPr>
        <w:t>речисление субсидии на лицевой</w:t>
      </w:r>
      <w:r w:rsidRPr="003B122E">
        <w:rPr>
          <w:bCs/>
        </w:rPr>
        <w:t xml:space="preserve"> счет Получателя субсидии, о</w:t>
      </w:r>
      <w:r>
        <w:rPr>
          <w:bCs/>
        </w:rPr>
        <w:t>ткрытый в Управлении финансов Администрации Каргасокского района Томской области</w:t>
      </w:r>
      <w:r w:rsidRPr="003B122E">
        <w:rPr>
          <w:bCs/>
        </w:rPr>
        <w:t>, после поступления денежных средств на расчетный счет Главного распорядителя из районного бюджета на указанные цели.</w:t>
      </w:r>
    </w:p>
    <w:p w:rsidR="00511D27" w:rsidRPr="000736C5" w:rsidRDefault="00BA43E7" w:rsidP="00BA43E7">
      <w:pPr>
        <w:jc w:val="both"/>
        <w:rPr>
          <w:bCs/>
        </w:rPr>
      </w:pPr>
      <w:r>
        <w:rPr>
          <w:bCs/>
        </w:rPr>
        <w:t xml:space="preserve"> 2.16. </w:t>
      </w:r>
      <w:r w:rsidR="00511D27">
        <w:t>Р</w:t>
      </w:r>
      <w:r>
        <w:t>асчет планового р</w:t>
      </w:r>
      <w:r w:rsidR="00511D27">
        <w:t>азмер</w:t>
      </w:r>
      <w:r>
        <w:t>а</w:t>
      </w:r>
      <w:r w:rsidR="00511D27">
        <w:t xml:space="preserve"> субсидии </w:t>
      </w:r>
      <w:r>
        <w:t xml:space="preserve">на очередной финансовый год энергоснабжающей организации </w:t>
      </w:r>
      <w:r w:rsidR="008C168A">
        <w:t>рас</w:t>
      </w:r>
      <w:r w:rsidR="00777B04">
        <w:t>с</w:t>
      </w:r>
      <w:r w:rsidR="008C168A">
        <w:t>читыва</w:t>
      </w:r>
      <w:r w:rsidR="00511D27">
        <w:t>ется по формуле:</w:t>
      </w:r>
    </w:p>
    <w:p w:rsidR="00511D27" w:rsidRDefault="00511D27" w:rsidP="00511D27">
      <w:pPr>
        <w:autoSpaceDE w:val="0"/>
        <w:autoSpaceDN w:val="0"/>
        <w:adjustRightInd w:val="0"/>
        <w:jc w:val="both"/>
        <w:outlineLvl w:val="0"/>
      </w:pPr>
    </w:p>
    <w:p w:rsidR="00511D27" w:rsidRDefault="00511D27" w:rsidP="00511D27">
      <w:pPr>
        <w:autoSpaceDE w:val="0"/>
        <w:autoSpaceDN w:val="0"/>
        <w:adjustRightInd w:val="0"/>
        <w:jc w:val="center"/>
      </w:pPr>
      <w:r>
        <w:t>S = Sн + Sдиз, где:</w:t>
      </w:r>
    </w:p>
    <w:p w:rsidR="00511D27" w:rsidRDefault="00511D27" w:rsidP="00511D27">
      <w:pPr>
        <w:autoSpaceDE w:val="0"/>
        <w:autoSpaceDN w:val="0"/>
        <w:adjustRightInd w:val="0"/>
        <w:jc w:val="both"/>
      </w:pPr>
    </w:p>
    <w:p w:rsidR="00511D27" w:rsidRDefault="00511D27" w:rsidP="00511D27">
      <w:pPr>
        <w:autoSpaceDE w:val="0"/>
        <w:autoSpaceDN w:val="0"/>
        <w:adjustRightInd w:val="0"/>
        <w:ind w:firstLine="540"/>
        <w:jc w:val="both"/>
      </w:pPr>
      <w:r>
        <w:lastRenderedPageBreak/>
        <w:t>S - размер субсидии организации   на компенсацию расходов по организации электроснабжения от дизельных электростанций;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Sн - объем субсидии на компенсацию расходов  организации, возникающих при применении тарифов, установленных для населения, в системе централизованного энергоснабжения;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Sдиз - объем субсидии на возмещение затрат  организации, обусловленных не запланированным в тарифе на электроэнергию ростом цен на дизельное топливо.</w:t>
      </w:r>
    </w:p>
    <w:p w:rsidR="00511D27" w:rsidRDefault="00511D27" w:rsidP="00511D27">
      <w:pPr>
        <w:autoSpaceDE w:val="0"/>
        <w:autoSpaceDN w:val="0"/>
        <w:adjustRightInd w:val="0"/>
        <w:jc w:val="both"/>
      </w:pPr>
    </w:p>
    <w:p w:rsidR="00511D27" w:rsidRDefault="00511D27" w:rsidP="00511D27">
      <w:pPr>
        <w:autoSpaceDE w:val="0"/>
        <w:autoSpaceDN w:val="0"/>
        <w:adjustRightInd w:val="0"/>
        <w:jc w:val="center"/>
      </w:pPr>
      <w:r>
        <w:t>Sн = Ч x (Сэот - Т) x N, где:</w:t>
      </w:r>
    </w:p>
    <w:p w:rsidR="00511D27" w:rsidRDefault="00511D27" w:rsidP="00511D27">
      <w:pPr>
        <w:autoSpaceDE w:val="0"/>
        <w:autoSpaceDN w:val="0"/>
        <w:adjustRightInd w:val="0"/>
        <w:jc w:val="both"/>
      </w:pPr>
    </w:p>
    <w:p w:rsidR="00511D27" w:rsidRDefault="00511D27" w:rsidP="00511D27">
      <w:pPr>
        <w:autoSpaceDE w:val="0"/>
        <w:autoSpaceDN w:val="0"/>
        <w:adjustRightInd w:val="0"/>
        <w:ind w:firstLine="540"/>
        <w:jc w:val="both"/>
      </w:pPr>
      <w:r>
        <w:t>Ч - численность населения, проживающего в населенных пунктах сельского поселения, утвердившего программу комплексного развития систем коммунальной инфраструктуры, и потребляющего электроэнергию от дизельных электростанций;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Сэот–</w:t>
      </w:r>
      <w:r w:rsidRPr="003C0D2E">
        <w:t>утвержденный для организации</w:t>
      </w:r>
      <w:r>
        <w:t xml:space="preserve"> экономически обоснованный тариф на электроэнергию, вырабатываемую дизельной электростанцией (без учета НДС);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Т - тариф на электроэнергию для населения в системе централизованного энергоснабжения (с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511D27" w:rsidRDefault="00511D27" w:rsidP="00777B04">
      <w:pPr>
        <w:autoSpaceDE w:val="0"/>
        <w:autoSpaceDN w:val="0"/>
        <w:adjustRightInd w:val="0"/>
        <w:spacing w:before="240"/>
        <w:ind w:firstLine="540"/>
        <w:jc w:val="both"/>
      </w:pPr>
      <w:r>
        <w:t>N -  объем потребления электроэнергии  населением, не превышающий нормативный объем, рассчитанный исходя из  нормативного объема потребления на одного человека в год, равного 800 кВт x ч.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center"/>
      </w:pPr>
      <w:r>
        <w:rPr>
          <w:lang w:val="en-US"/>
        </w:rPr>
        <w:t>S</w:t>
      </w:r>
      <w:r>
        <w:t>диз  =</w:t>
      </w:r>
      <w:r>
        <w:rPr>
          <w:lang w:val="en-US"/>
        </w:rPr>
        <w:t>N</w:t>
      </w:r>
      <w:r>
        <w:t>дх</w:t>
      </w:r>
      <w:r w:rsidRPr="0017633C">
        <w:t xml:space="preserve">( </w:t>
      </w:r>
      <w:r>
        <w:t>ЦС – ЦТ), где: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Nд - нормативный расход дизельного топлива в год организацией (т);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ЦС - среднегодовая цена дизельного топлива в текущем году с учетом фактической динамики оптовых цен на ГСМ и запасов, сложившихся на начало года в организации (руб./т);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ЦТ - цена дизельного топлива, учтенная в утвержденном организации экономически обоснованном тарифе на электроэнергию, вырабатываемую организацией (руб./т);</w:t>
      </w:r>
    </w:p>
    <w:p w:rsidR="00511D27" w:rsidRDefault="00511D27" w:rsidP="00511D27">
      <w:pPr>
        <w:autoSpaceDE w:val="0"/>
        <w:autoSpaceDN w:val="0"/>
        <w:adjustRightInd w:val="0"/>
        <w:jc w:val="both"/>
      </w:pPr>
    </w:p>
    <w:p w:rsidR="00511D27" w:rsidRDefault="00511D27" w:rsidP="00511D27">
      <w:pPr>
        <w:autoSpaceDE w:val="0"/>
        <w:autoSpaceDN w:val="0"/>
        <w:adjustRightInd w:val="0"/>
        <w:jc w:val="center"/>
      </w:pPr>
      <w:r>
        <w:t>N  = V  x R/ 1000, где:</w:t>
      </w:r>
    </w:p>
    <w:p w:rsidR="00511D27" w:rsidRDefault="00511D27" w:rsidP="00511D27">
      <w:pPr>
        <w:autoSpaceDE w:val="0"/>
        <w:autoSpaceDN w:val="0"/>
        <w:adjustRightInd w:val="0"/>
        <w:jc w:val="both"/>
      </w:pPr>
    </w:p>
    <w:p w:rsidR="00511D27" w:rsidRDefault="00511D27" w:rsidP="00511D27">
      <w:pPr>
        <w:autoSpaceDE w:val="0"/>
        <w:autoSpaceDN w:val="0"/>
        <w:adjustRightInd w:val="0"/>
        <w:ind w:firstLine="540"/>
        <w:jc w:val="both"/>
      </w:pPr>
      <w:r>
        <w:t>V - нормативная выработка электроэнергии в год, учтенная при расчете экономически обоснованного тарифа  организацией (кВт x ч);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R - удельный расход дизельного топлива на выработку 1 кВт x ч электроэнергии    организацией (кг/кВт x ч).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Цена дизельного топлива учитывается следующим образом: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по энергоснабжающим организациям, применяющим общий режим налогообложения, без налога на добавленную стоимость;</w:t>
      </w:r>
    </w:p>
    <w:p w:rsidR="00511D27" w:rsidRDefault="00511D27" w:rsidP="00511D27">
      <w:pPr>
        <w:autoSpaceDE w:val="0"/>
        <w:autoSpaceDN w:val="0"/>
        <w:adjustRightInd w:val="0"/>
        <w:spacing w:before="240"/>
        <w:ind w:firstLine="540"/>
        <w:jc w:val="both"/>
      </w:pPr>
      <w:r>
        <w:t>по энергоснабжающим организациям, применяющим упрощенную систему налогообложения, с налогом на добавленную стоимость.</w:t>
      </w:r>
    </w:p>
    <w:p w:rsidR="008C168A" w:rsidRDefault="008C168A" w:rsidP="008C168A">
      <w:pPr>
        <w:pStyle w:val="40"/>
        <w:shd w:val="clear" w:color="auto" w:fill="auto"/>
        <w:tabs>
          <w:tab w:val="left" w:pos="958"/>
        </w:tabs>
        <w:spacing w:after="0" w:line="293" w:lineRule="exact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84237E">
        <w:rPr>
          <w:rFonts w:ascii="Times New Roman" w:hAnsi="Times New Roman" w:cs="Times New Roman"/>
          <w:color w:val="000000"/>
          <w:sz w:val="24"/>
          <w:szCs w:val="24"/>
        </w:rPr>
        <w:t xml:space="preserve">2.18. Значения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>дизельного топлива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нормативного расхода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дизельного 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t xml:space="preserve">топлива и нормативов удельного расхода </w:t>
      </w:r>
      <w:r>
        <w:rPr>
          <w:rFonts w:ascii="Times New Roman" w:hAnsi="Times New Roman" w:cs="Times New Roman"/>
          <w:color w:val="000000"/>
          <w:sz w:val="24"/>
          <w:szCs w:val="24"/>
        </w:rPr>
        <w:t>дизельного топлива энерг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t>оснабжающей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 на производство электр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t>оэнергии, учтенных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установлении тарифов на электрическую 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t xml:space="preserve">энергию, применяемых для целей расчета субсидии в соответствии с настоящим Порядком, определяются на основании справки ДТР Томской области, предоставляемой по запросу Департамента ЖКХ и </w:t>
      </w:r>
      <w:r w:rsidRPr="00842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государственного жилищного надзора Томской области.</w:t>
      </w:r>
    </w:p>
    <w:p w:rsidR="00777B04" w:rsidRDefault="00777B04" w:rsidP="00777B04">
      <w:pPr>
        <w:jc w:val="both"/>
        <w:rPr>
          <w:bCs/>
        </w:rPr>
      </w:pPr>
      <w:r>
        <w:rPr>
          <w:color w:val="000000"/>
        </w:rPr>
        <w:t xml:space="preserve"> 2.19. </w:t>
      </w:r>
      <w:r>
        <w:rPr>
          <w:bCs/>
        </w:rPr>
        <w:t>Главный распорядитель предоставляет субсидию получателю субсидии в следующем порядке:</w:t>
      </w:r>
    </w:p>
    <w:p w:rsidR="00777B04" w:rsidRDefault="00777B04" w:rsidP="00777B04">
      <w:pPr>
        <w:autoSpaceDE w:val="0"/>
        <w:autoSpaceDN w:val="0"/>
        <w:adjustRightInd w:val="0"/>
        <w:ind w:firstLine="540"/>
        <w:jc w:val="both"/>
      </w:pPr>
      <w:r>
        <w:t xml:space="preserve">- при необходимости досрочного завоза </w:t>
      </w:r>
      <w:r w:rsidRPr="009642EA">
        <w:rPr>
          <w:b/>
        </w:rPr>
        <w:t>дизельного топлива</w:t>
      </w:r>
      <w:r>
        <w:t xml:space="preserve"> исходя из нормативного объема отпускаемой  населению электроэнергии на период досрочного завоза топлива и разницы между утвержденным экономически  обоснованным тарифом на электроэнергию, вырабатываемую дизельной электростанцией, и тарифом для населения, утвержденным в 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</w:p>
    <w:p w:rsidR="00777B04" w:rsidRDefault="00777B04" w:rsidP="00777B04">
      <w:pPr>
        <w:autoSpaceDE w:val="0"/>
        <w:autoSpaceDN w:val="0"/>
        <w:adjustRightInd w:val="0"/>
        <w:jc w:val="both"/>
      </w:pPr>
      <w:r>
        <w:t xml:space="preserve"> 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области;</w:t>
      </w:r>
    </w:p>
    <w:p w:rsidR="00777B04" w:rsidRDefault="00777B04" w:rsidP="00777B04">
      <w:pPr>
        <w:autoSpaceDE w:val="0"/>
        <w:autoSpaceDN w:val="0"/>
        <w:adjustRightInd w:val="0"/>
        <w:jc w:val="both"/>
      </w:pPr>
      <w:r>
        <w:t xml:space="preserve"> - при отсутствии необходимости досрочного завоза </w:t>
      </w:r>
      <w:r w:rsidRPr="009642EA">
        <w:rPr>
          <w:b/>
        </w:rPr>
        <w:t>дизельного  топлива</w:t>
      </w:r>
      <w:r>
        <w:t xml:space="preserve"> ежемесячно исходя из фактического объема отпущенной потребителям электроэнергии (в пределах нормативного объема потребления электроэнергии населением) и разницы между утвержденным экономически обоснованным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населения;</w:t>
      </w:r>
    </w:p>
    <w:p w:rsidR="00777B04" w:rsidRDefault="00777B04" w:rsidP="00777B04">
      <w:pPr>
        <w:autoSpaceDE w:val="0"/>
        <w:autoSpaceDN w:val="0"/>
        <w:adjustRightInd w:val="0"/>
        <w:jc w:val="both"/>
      </w:pPr>
      <w:r>
        <w:t>- при возникновении у энергоснабжающих организаций затрат, обусловленных незапланированным в тарифе на электроэнергию ростом цен на дизельное топливо: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"Томскнефтепродукт" ВНК и ЗАО "Газпромнефть-Кузбасс" плюс затраты на доставку – по сведениям Департамента ЖКХ и государственного жилищного надзора Томской области) и его ценой, учтенной в тарифе на электрическую энергию. Предельный размер затрат на доставку составляет 12%.</w:t>
      </w:r>
    </w:p>
    <w:p w:rsidR="0028485F" w:rsidRPr="0084237E" w:rsidRDefault="0028485F" w:rsidP="00777B04">
      <w:pPr>
        <w:autoSpaceDE w:val="0"/>
        <w:autoSpaceDN w:val="0"/>
        <w:adjustRightInd w:val="0"/>
        <w:jc w:val="both"/>
      </w:pPr>
      <w:r>
        <w:t xml:space="preserve"> 2.20. </w:t>
      </w:r>
      <w:r w:rsidRPr="00863C40">
        <w:t xml:space="preserve">При предоставлении субсидии </w:t>
      </w:r>
      <w:r w:rsidRPr="00863C40">
        <w:rPr>
          <w:b/>
        </w:rPr>
        <w:t>на возмещение недополученных доходов и (или) возмещение затра</w:t>
      </w:r>
      <w:r w:rsidRPr="00863C40">
        <w:t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 все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</w:t>
      </w:r>
      <w:r>
        <w:t>рочих материалов</w:t>
      </w:r>
      <w:r w:rsidRPr="00863C40">
        <w:t>, услуги связи и др.)</w:t>
      </w:r>
      <w:r>
        <w:t>.</w:t>
      </w:r>
    </w:p>
    <w:p w:rsidR="0064051B" w:rsidRPr="0084237E" w:rsidRDefault="0064051B" w:rsidP="0064051B">
      <w:pPr>
        <w:tabs>
          <w:tab w:val="left" w:pos="1406"/>
        </w:tabs>
        <w:spacing w:line="274" w:lineRule="exact"/>
        <w:jc w:val="both"/>
      </w:pPr>
      <w:r w:rsidRPr="0084237E">
        <w:t>2.</w:t>
      </w:r>
      <w:r w:rsidR="0028485F">
        <w:t>21</w:t>
      </w:r>
      <w:r w:rsidRPr="0084237E">
        <w:t xml:space="preserve">. Субсидии, перечисленные Получателям субсидий, подлежат возврату в бюджет МО </w:t>
      </w:r>
      <w:r>
        <w:t>«Тым</w:t>
      </w:r>
      <w:r w:rsidRPr="0084237E">
        <w:t>ское сельское поселение</w:t>
      </w:r>
      <w:r>
        <w:t>»</w:t>
      </w:r>
      <w:r w:rsidRPr="0084237E">
        <w:t xml:space="preserve"> в случае нарушения условий, установленных при их предоставлении</w:t>
      </w:r>
      <w:r w:rsidRPr="0084237E">
        <w:rPr>
          <w:color w:val="000000"/>
          <w:lang w:bidi="ru-RU"/>
        </w:rPr>
        <w:t>в полном объеме в течение 20 рабочих дней с даты получения:</w:t>
      </w:r>
    </w:p>
    <w:p w:rsidR="0064051B" w:rsidRPr="0084237E" w:rsidRDefault="0064051B" w:rsidP="0064051B">
      <w:pPr>
        <w:widowControl w:val="0"/>
        <w:numPr>
          <w:ilvl w:val="0"/>
          <w:numId w:val="10"/>
        </w:numPr>
        <w:tabs>
          <w:tab w:val="left" w:pos="778"/>
        </w:tabs>
        <w:spacing w:line="274" w:lineRule="exact"/>
        <w:ind w:left="360" w:hanging="360"/>
        <w:jc w:val="both"/>
      </w:pPr>
      <w:r w:rsidRPr="0084237E">
        <w:rPr>
          <w:color w:val="000000"/>
          <w:lang w:bidi="ru-RU"/>
        </w:rPr>
        <w:t>сообщения об этом от Главного распорядителя (которое должно быть направлено в течение 5 рабочих дней с даты обнаружения нарушения условий) с указанием причин возврата субсидии;</w:t>
      </w:r>
    </w:p>
    <w:p w:rsidR="0064051B" w:rsidRPr="0084237E" w:rsidRDefault="0064051B" w:rsidP="0064051B">
      <w:pPr>
        <w:widowControl w:val="0"/>
        <w:numPr>
          <w:ilvl w:val="0"/>
          <w:numId w:val="10"/>
        </w:numPr>
        <w:tabs>
          <w:tab w:val="left" w:pos="962"/>
        </w:tabs>
        <w:spacing w:line="274" w:lineRule="exact"/>
        <w:ind w:left="360" w:hanging="360"/>
        <w:jc w:val="both"/>
      </w:pPr>
      <w:r w:rsidRPr="0084237E">
        <w:rPr>
          <w:color w:val="000000"/>
          <w:lang w:bidi="ru-RU"/>
        </w:rPr>
        <w:t>предписания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64051B" w:rsidRPr="0084237E" w:rsidRDefault="0064051B" w:rsidP="0064051B">
      <w:pPr>
        <w:shd w:val="clear" w:color="auto" w:fill="FFFFFF"/>
        <w:tabs>
          <w:tab w:val="left" w:pos="960"/>
        </w:tabs>
        <w:jc w:val="both"/>
      </w:pPr>
      <w:r w:rsidRPr="0084237E">
        <w:t>2.2</w:t>
      </w:r>
      <w:r w:rsidR="0028485F">
        <w:t>2</w:t>
      </w:r>
      <w:r w:rsidRPr="0084237E">
        <w:t xml:space="preserve">. Субсидии, перечисленные Получателям субсидий, подлежат возврату в бюджет МО </w:t>
      </w:r>
      <w:r>
        <w:t>«Тым</w:t>
      </w:r>
      <w:r w:rsidRPr="0084237E">
        <w:t>ское сельское поселение</w:t>
      </w:r>
      <w:r>
        <w:t>»</w:t>
      </w:r>
      <w:r w:rsidRPr="0084237E">
        <w:t xml:space="preserve"> в случае не использования в полном объеме в течение финансового года. </w:t>
      </w:r>
    </w:p>
    <w:p w:rsidR="0064051B" w:rsidRDefault="0028485F" w:rsidP="0064051B">
      <w:pPr>
        <w:jc w:val="both"/>
        <w:rPr>
          <w:bCs/>
        </w:rPr>
      </w:pPr>
      <w:r>
        <w:rPr>
          <w:bCs/>
        </w:rPr>
        <w:t xml:space="preserve"> 2.23</w:t>
      </w:r>
      <w:r w:rsidR="0064051B" w:rsidRPr="0084237E">
        <w:rPr>
          <w:bCs/>
        </w:rPr>
        <w:t xml:space="preserve">. Возврат субсидии осуществляется на казначейский счет бюджета МО </w:t>
      </w:r>
      <w:r w:rsidR="0064051B">
        <w:rPr>
          <w:bCs/>
        </w:rPr>
        <w:t>«</w:t>
      </w:r>
      <w:r w:rsidR="0064051B">
        <w:t>Тым</w:t>
      </w:r>
      <w:r w:rsidR="0064051B" w:rsidRPr="0084237E">
        <w:t>ское сельское поселение</w:t>
      </w:r>
      <w:r w:rsidR="0064051B">
        <w:t>»</w:t>
      </w:r>
      <w:r w:rsidR="0064051B" w:rsidRPr="0084237E">
        <w:rPr>
          <w:bCs/>
        </w:rPr>
        <w:t>, указанный в реквизитах Соглашения.</w:t>
      </w:r>
    </w:p>
    <w:p w:rsidR="0064051B" w:rsidRDefault="0064051B" w:rsidP="0064051B">
      <w:pPr>
        <w:jc w:val="both"/>
      </w:pPr>
      <w:r w:rsidRPr="003B122E">
        <w:t>2.</w:t>
      </w:r>
      <w:r w:rsidR="0028485F">
        <w:t>24</w:t>
      </w:r>
      <w:r w:rsidRPr="003B122E">
        <w:t>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</w:t>
      </w:r>
      <w:r>
        <w:t>,</w:t>
      </w:r>
      <w:r w:rsidR="00F47E83">
        <w:t xml:space="preserve"> </w:t>
      </w:r>
      <w:r w:rsidRPr="003B122E">
        <w:t>согласно утвержденного  порядка.</w:t>
      </w:r>
    </w:p>
    <w:p w:rsidR="0064051B" w:rsidRPr="0064051B" w:rsidRDefault="0064051B" w:rsidP="0064051B">
      <w:pPr>
        <w:jc w:val="both"/>
      </w:pPr>
    </w:p>
    <w:p w:rsidR="00511D27" w:rsidRDefault="0064051B" w:rsidP="0064051B">
      <w:pPr>
        <w:ind w:firstLine="426"/>
        <w:jc w:val="center"/>
        <w:rPr>
          <w:b/>
          <w:bCs/>
        </w:rPr>
      </w:pPr>
      <w:r w:rsidRPr="0084237E">
        <w:rPr>
          <w:b/>
          <w:bCs/>
        </w:rPr>
        <w:t>3. Требования к отчетности</w:t>
      </w:r>
    </w:p>
    <w:p w:rsidR="0064051B" w:rsidRPr="0084237E" w:rsidRDefault="0064051B" w:rsidP="0064051B">
      <w:pPr>
        <w:pStyle w:val="100"/>
        <w:jc w:val="both"/>
        <w:rPr>
          <w:color w:val="FF0000"/>
        </w:rPr>
      </w:pPr>
      <w:r w:rsidRPr="0084237E">
        <w:lastRenderedPageBreak/>
        <w:t xml:space="preserve">       3.1. </w:t>
      </w:r>
      <w:r w:rsidRPr="0084237E">
        <w:rPr>
          <w:bCs/>
          <w:color w:val="000000"/>
        </w:rPr>
        <w:t>Получатель субсидии</w:t>
      </w:r>
      <w:r w:rsidR="0028485F">
        <w:t xml:space="preserve"> не позднее</w:t>
      </w:r>
      <w:r w:rsidRPr="0084237E">
        <w:t xml:space="preserve"> 10 числа месяца следующего за отчетным</w:t>
      </w:r>
      <w:r w:rsidR="0028485F">
        <w:t xml:space="preserve"> месяцем</w:t>
      </w:r>
      <w:r w:rsidRPr="0084237E">
        <w:t xml:space="preserve"> предоставляет  </w:t>
      </w:r>
      <w:r w:rsidRPr="0084237E">
        <w:rPr>
          <w:bCs/>
          <w:color w:val="000000"/>
        </w:rPr>
        <w:t>Главному распорядителю</w:t>
      </w:r>
      <w:r w:rsidRPr="0084237E">
        <w:t xml:space="preserve"> в электронном виде на адрес электронной почты: </w:t>
      </w:r>
      <w:r>
        <w:rPr>
          <w:u w:val="single"/>
          <w:lang w:val="en-US"/>
        </w:rPr>
        <w:t>tymsksp</w:t>
      </w:r>
      <w:r w:rsidRPr="0084237E">
        <w:rPr>
          <w:u w:val="single"/>
        </w:rPr>
        <w:t>@</w:t>
      </w:r>
      <w:r>
        <w:rPr>
          <w:u w:val="single"/>
          <w:lang w:val="en-US"/>
        </w:rPr>
        <w:t>gov</w:t>
      </w:r>
      <w:r w:rsidRPr="0064051B">
        <w:rPr>
          <w:u w:val="single"/>
        </w:rPr>
        <w:t>70</w:t>
      </w:r>
      <w:r w:rsidRPr="0084237E">
        <w:rPr>
          <w:u w:val="single"/>
        </w:rPr>
        <w:t>.</w:t>
      </w:r>
      <w:r w:rsidRPr="0084237E">
        <w:rPr>
          <w:u w:val="single"/>
          <w:lang w:val="en-US"/>
        </w:rPr>
        <w:t>ru</w:t>
      </w:r>
      <w:r w:rsidRPr="0084237E">
        <w:t xml:space="preserve">, с последующим предоставлением на бумажных носителях отчетность об использовании полученной субсидии по формам, определенным заключенным Соглашением, а также следующие документы, подтверждающие понесенные расходы, связанные с ростом цен на </w:t>
      </w:r>
      <w:r>
        <w:t>дизельное топливо</w:t>
      </w:r>
      <w:r w:rsidRPr="0084237E">
        <w:t>:</w:t>
      </w:r>
    </w:p>
    <w:p w:rsidR="00511D27" w:rsidRDefault="0064051B" w:rsidP="0064051B">
      <w:pPr>
        <w:jc w:val="both"/>
        <w:rPr>
          <w:bCs/>
        </w:rPr>
      </w:pPr>
      <w:r>
        <w:rPr>
          <w:bCs/>
        </w:rPr>
        <w:t xml:space="preserve"> - </w:t>
      </w:r>
      <w:r w:rsidR="00511D27">
        <w:rPr>
          <w:bCs/>
        </w:rPr>
        <w:t>сведения об объеме потребления электроэнергии населением (кВт х ч);</w:t>
      </w:r>
    </w:p>
    <w:p w:rsidR="00511D27" w:rsidRDefault="00511D27" w:rsidP="00511D27">
      <w:pPr>
        <w:jc w:val="both"/>
        <w:rPr>
          <w:bCs/>
        </w:rPr>
      </w:pPr>
      <w:r>
        <w:rPr>
          <w:bCs/>
        </w:rPr>
        <w:t>до 20 октября  и до 20 января:</w:t>
      </w:r>
    </w:p>
    <w:p w:rsidR="00511D27" w:rsidRPr="003C0D2E" w:rsidRDefault="00511D27" w:rsidP="00265537">
      <w:pPr>
        <w:jc w:val="both"/>
        <w:rPr>
          <w:bCs/>
        </w:rPr>
      </w:pPr>
      <w:r w:rsidRPr="003C0D2E">
        <w:rPr>
          <w:bCs/>
        </w:rPr>
        <w:t>- расчет цены списания дизельного топлива в организации, по форме установленной  Департаментом</w:t>
      </w:r>
      <w:r w:rsidR="00F47E83">
        <w:rPr>
          <w:bCs/>
        </w:rPr>
        <w:t xml:space="preserve"> </w:t>
      </w:r>
      <w:r w:rsidRPr="00235919">
        <w:rPr>
          <w:bCs/>
        </w:rPr>
        <w:t>ЖКХ и государственного жилищного надзора</w:t>
      </w:r>
      <w:r>
        <w:rPr>
          <w:bCs/>
        </w:rPr>
        <w:t xml:space="preserve"> Томской области</w:t>
      </w:r>
      <w:r w:rsidRPr="003C0D2E">
        <w:rPr>
          <w:bCs/>
        </w:rPr>
        <w:t>;</w:t>
      </w:r>
    </w:p>
    <w:p w:rsidR="00511D27" w:rsidRDefault="00511D27" w:rsidP="00265537">
      <w:pPr>
        <w:jc w:val="both"/>
        <w:rPr>
          <w:bCs/>
        </w:rPr>
      </w:pPr>
      <w:r w:rsidRPr="003C0D2E">
        <w:rPr>
          <w:bCs/>
        </w:rPr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28485F" w:rsidRPr="0084237E" w:rsidRDefault="0028485F" w:rsidP="0028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E">
        <w:rPr>
          <w:rFonts w:ascii="Times New Roman" w:hAnsi="Times New Roman" w:cs="Times New Roman"/>
          <w:sz w:val="24"/>
          <w:szCs w:val="24"/>
        </w:rPr>
        <w:t>3.2. Копии предоставляемых документов должны быть заверены печатью теплоснабжающей организации и подписью руководителя.</w:t>
      </w:r>
    </w:p>
    <w:p w:rsidR="0028485F" w:rsidRDefault="0028485F" w:rsidP="0028485F">
      <w:pPr>
        <w:jc w:val="both"/>
        <w:rPr>
          <w:bCs/>
          <w:color w:val="000000"/>
        </w:rPr>
      </w:pPr>
      <w:r w:rsidRPr="0084237E">
        <w:rPr>
          <w:bCs/>
          <w:color w:val="000000"/>
        </w:rPr>
        <w:t>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28485F" w:rsidRPr="00E23BCC" w:rsidRDefault="0028485F" w:rsidP="00E23BCC">
      <w:pPr>
        <w:pStyle w:val="27"/>
        <w:keepNext/>
        <w:keepLines/>
        <w:numPr>
          <w:ilvl w:val="0"/>
          <w:numId w:val="12"/>
        </w:numPr>
        <w:shd w:val="clear" w:color="auto" w:fill="auto"/>
        <w:tabs>
          <w:tab w:val="left" w:pos="1238"/>
        </w:tabs>
        <w:spacing w:before="0" w:line="269" w:lineRule="exact"/>
        <w:ind w:left="940"/>
        <w:jc w:val="left"/>
        <w:rPr>
          <w:rFonts w:ascii="Times New Roman" w:hAnsi="Times New Roman" w:cs="Times New Roman"/>
        </w:rPr>
      </w:pPr>
      <w:bookmarkStart w:id="2" w:name="bookmark4"/>
      <w:r w:rsidRPr="002848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bookmarkEnd w:id="2"/>
    </w:p>
    <w:p w:rsidR="0028485F" w:rsidRPr="0028485F" w:rsidRDefault="0028485F" w:rsidP="0028485F">
      <w:pPr>
        <w:widowControl w:val="0"/>
        <w:tabs>
          <w:tab w:val="left" w:pos="1223"/>
        </w:tabs>
        <w:spacing w:line="274" w:lineRule="exact"/>
        <w:jc w:val="both"/>
      </w:pPr>
      <w:r>
        <w:rPr>
          <w:color w:val="000000"/>
          <w:spacing w:val="3"/>
        </w:rPr>
        <w:t xml:space="preserve"> 4.1.</w:t>
      </w:r>
      <w:r w:rsidRPr="0028485F">
        <w:t>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осуществляют проверки в соответствии со статьями 268.1 и 269.2 Бюджетного кодекса Российской Федерации</w:t>
      </w:r>
      <w:r w:rsidRPr="0028485F">
        <w:rPr>
          <w:color w:val="000000"/>
          <w:lang w:bidi="ru-RU"/>
        </w:rPr>
        <w:t>.</w:t>
      </w:r>
    </w:p>
    <w:p w:rsidR="00F47E83" w:rsidRPr="00F47E83" w:rsidRDefault="0028485F" w:rsidP="0028485F">
      <w:pPr>
        <w:pStyle w:val="af5"/>
        <w:widowControl w:val="0"/>
        <w:numPr>
          <w:ilvl w:val="1"/>
          <w:numId w:val="14"/>
        </w:numPr>
        <w:tabs>
          <w:tab w:val="left" w:pos="1047"/>
        </w:tabs>
        <w:spacing w:line="274" w:lineRule="exact"/>
        <w:jc w:val="both"/>
      </w:pPr>
      <w:r w:rsidRPr="0028485F">
        <w:rPr>
          <w:color w:val="000000"/>
          <w:lang w:bidi="ru-RU"/>
        </w:rPr>
        <w:t>В случае нарушения условий предоставления су</w:t>
      </w:r>
      <w:r>
        <w:rPr>
          <w:color w:val="000000"/>
          <w:lang w:bidi="ru-RU"/>
        </w:rPr>
        <w:t>бсидий, установленных настоящим</w:t>
      </w:r>
      <w:r w:rsidR="00F47E83">
        <w:rPr>
          <w:color w:val="000000"/>
          <w:lang w:bidi="ru-RU"/>
        </w:rPr>
        <w:t xml:space="preserve"> </w:t>
      </w:r>
    </w:p>
    <w:p w:rsidR="0028485F" w:rsidRPr="0028485F" w:rsidRDefault="0028485F" w:rsidP="00F47E83">
      <w:pPr>
        <w:widowControl w:val="0"/>
        <w:tabs>
          <w:tab w:val="left" w:pos="1047"/>
        </w:tabs>
        <w:spacing w:line="274" w:lineRule="exact"/>
        <w:jc w:val="both"/>
      </w:pPr>
      <w:r w:rsidRPr="00F47E83">
        <w:rPr>
          <w:color w:val="000000"/>
          <w:lang w:bidi="ru-RU"/>
        </w:rPr>
        <w:t>Порядком,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Получатель субсидии обязан возвратить средства перечисленной субсидии в полном объеме.</w:t>
      </w:r>
    </w:p>
    <w:p w:rsidR="0028485F" w:rsidRPr="0028485F" w:rsidRDefault="0028485F" w:rsidP="00E23BCC">
      <w:pPr>
        <w:spacing w:line="274" w:lineRule="exact"/>
        <w:jc w:val="both"/>
      </w:pPr>
      <w:r w:rsidRPr="0028485F">
        <w:rPr>
          <w:color w:val="000000"/>
          <w:lang w:bidi="ru-RU"/>
        </w:rPr>
        <w:t>В случае не достижения показателя результата предоставления субсидии за отчетный год Получатель субсидии обязан вернуть часть субсидии, рассчитанную по следующей формуле:</w:t>
      </w:r>
    </w:p>
    <w:p w:rsidR="0028485F" w:rsidRPr="0028485F" w:rsidRDefault="0028485F" w:rsidP="0028485F">
      <w:pPr>
        <w:spacing w:after="240" w:line="274" w:lineRule="exact"/>
        <w:ind w:left="3800"/>
      </w:pPr>
      <w:r w:rsidRPr="0028485F">
        <w:rPr>
          <w:color w:val="000000"/>
          <w:lang w:bidi="ru-RU"/>
        </w:rPr>
        <w:t>Св=0,01х Сх(1-Пф/Ппл),</w:t>
      </w:r>
    </w:p>
    <w:p w:rsidR="0028485F" w:rsidRPr="0028485F" w:rsidRDefault="0028485F" w:rsidP="0028485F">
      <w:pPr>
        <w:spacing w:line="274" w:lineRule="exact"/>
        <w:ind w:firstLine="600"/>
      </w:pPr>
      <w:r w:rsidRPr="0028485F">
        <w:rPr>
          <w:color w:val="000000"/>
          <w:lang w:bidi="ru-RU"/>
        </w:rPr>
        <w:t>где:</w:t>
      </w:r>
    </w:p>
    <w:p w:rsidR="0028485F" w:rsidRPr="0028485F" w:rsidRDefault="0028485F" w:rsidP="0028485F">
      <w:pPr>
        <w:spacing w:line="274" w:lineRule="exact"/>
        <w:ind w:firstLine="600"/>
        <w:jc w:val="both"/>
      </w:pPr>
      <w:r w:rsidRPr="0028485F">
        <w:rPr>
          <w:color w:val="000000"/>
          <w:lang w:bidi="ru-RU"/>
        </w:rPr>
        <w:t>Св - сумма субсидии, подлежащая возврату;</w:t>
      </w:r>
    </w:p>
    <w:p w:rsidR="0028485F" w:rsidRPr="0028485F" w:rsidRDefault="0028485F" w:rsidP="0028485F">
      <w:pPr>
        <w:spacing w:line="274" w:lineRule="exact"/>
        <w:ind w:firstLine="600"/>
        <w:jc w:val="both"/>
      </w:pPr>
      <w:r w:rsidRPr="0028485F">
        <w:rPr>
          <w:color w:val="000000"/>
          <w:lang w:bidi="ru-RU"/>
        </w:rPr>
        <w:t>С - сумма полученной за отчетный год субсидии, рублей ;</w:t>
      </w:r>
    </w:p>
    <w:p w:rsidR="0028485F" w:rsidRPr="0028485F" w:rsidRDefault="0028485F" w:rsidP="0028485F">
      <w:pPr>
        <w:spacing w:line="274" w:lineRule="exact"/>
        <w:ind w:firstLine="600"/>
        <w:jc w:val="both"/>
      </w:pPr>
      <w:r w:rsidRPr="0028485F">
        <w:rPr>
          <w:color w:val="000000"/>
          <w:lang w:bidi="ru-RU"/>
        </w:rPr>
        <w:t>Пф - фактический показатель результата предоставления субсидии за отчетный год;</w:t>
      </w:r>
    </w:p>
    <w:p w:rsidR="0028485F" w:rsidRPr="0028485F" w:rsidRDefault="0028485F" w:rsidP="0028485F">
      <w:pPr>
        <w:spacing w:line="274" w:lineRule="exact"/>
        <w:ind w:firstLine="600"/>
        <w:jc w:val="both"/>
      </w:pPr>
      <w:r w:rsidRPr="0028485F">
        <w:rPr>
          <w:color w:val="000000"/>
          <w:lang w:bidi="ru-RU"/>
        </w:rPr>
        <w:t>Ппл - плановый показатель результата предоставления субсидии на отчетный год.</w:t>
      </w:r>
    </w:p>
    <w:p w:rsidR="0028485F" w:rsidRDefault="0028485F" w:rsidP="00E23BCC">
      <w:pPr>
        <w:spacing w:line="274" w:lineRule="exact"/>
        <w:jc w:val="both"/>
        <w:rPr>
          <w:color w:val="000000"/>
          <w:lang w:bidi="ru-RU"/>
        </w:rPr>
      </w:pPr>
      <w:r w:rsidRPr="0028485F">
        <w:rPr>
          <w:color w:val="000000"/>
          <w:lang w:bidi="ru-RU"/>
        </w:rPr>
        <w:t>Возврат субсидии должен быть осуществлен Получателем субсидии до 1 марта года, следующего за отчетным годом, в котором не достигнут результат предоставления субсидии</w:t>
      </w:r>
      <w:r w:rsidRPr="0084237E">
        <w:rPr>
          <w:color w:val="000000"/>
          <w:lang w:bidi="ru-RU"/>
        </w:rPr>
        <w:t>.</w:t>
      </w:r>
    </w:p>
    <w:p w:rsidR="00E23BCC" w:rsidRPr="0084237E" w:rsidRDefault="00E23BCC" w:rsidP="00E23BCC">
      <w:pPr>
        <w:jc w:val="both"/>
        <w:rPr>
          <w:bCs/>
        </w:rPr>
      </w:pPr>
      <w:r w:rsidRPr="0084237E">
        <w:rPr>
          <w:bCs/>
        </w:rPr>
        <w:t xml:space="preserve">4.3. Возврат субсидии осуществляется на казначейский счет бюджета МО </w:t>
      </w:r>
      <w:r>
        <w:t>«Тым</w:t>
      </w:r>
      <w:r w:rsidRPr="0084237E">
        <w:t>ское сельское поселение</w:t>
      </w:r>
      <w:r>
        <w:t>»</w:t>
      </w:r>
      <w:r w:rsidRPr="0084237E">
        <w:rPr>
          <w:bCs/>
        </w:rPr>
        <w:t>, указанный в реквизитах Соглашения.</w:t>
      </w:r>
    </w:p>
    <w:p w:rsidR="00E23BCC" w:rsidRPr="0084237E" w:rsidRDefault="00E23BCC" w:rsidP="00E23BCC">
      <w:pPr>
        <w:jc w:val="both"/>
      </w:pPr>
      <w:r w:rsidRPr="0084237E">
        <w:rPr>
          <w:bCs/>
        </w:rPr>
        <w:t xml:space="preserve">4.4. Для проведения проверки (ревизии) </w:t>
      </w:r>
      <w:r w:rsidRPr="0084237E">
        <w:t>Получатель субсидии</w:t>
      </w:r>
      <w:r w:rsidRPr="0084237E">
        <w:rPr>
          <w:bCs/>
        </w:rPr>
        <w:t xml:space="preserve"> обязан представить проверяющим все первичные документы, связанные с предоставлением субсидии из бюджета МО </w:t>
      </w:r>
      <w:r>
        <w:t>«Тымское</w:t>
      </w:r>
      <w:r w:rsidR="00F47E83">
        <w:t xml:space="preserve"> </w:t>
      </w:r>
      <w:r>
        <w:rPr>
          <w:bCs/>
        </w:rPr>
        <w:t>сельское поселение»</w:t>
      </w:r>
      <w:r w:rsidRPr="0084237E">
        <w:rPr>
          <w:bCs/>
        </w:rPr>
        <w:t xml:space="preserve">.       </w:t>
      </w:r>
    </w:p>
    <w:p w:rsidR="00E23BCC" w:rsidRDefault="00E23BCC" w:rsidP="00E23B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E">
        <w:rPr>
          <w:rFonts w:ascii="Times New Roman" w:hAnsi="Times New Roman" w:cs="Times New Roman"/>
          <w:bCs/>
          <w:sz w:val="24"/>
          <w:szCs w:val="24"/>
        </w:rPr>
        <w:t>4.5.</w:t>
      </w:r>
      <w:r w:rsidRPr="0084237E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проверки Получателем бюджетных средств,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</w:t>
      </w:r>
      <w:r>
        <w:rPr>
          <w:rFonts w:ascii="Times New Roman" w:hAnsi="Times New Roman" w:cs="Times New Roman"/>
          <w:sz w:val="24"/>
          <w:szCs w:val="24"/>
        </w:rPr>
        <w:t>О «Тымское сельское поселение»</w:t>
      </w:r>
      <w:r w:rsidRPr="0084237E">
        <w:rPr>
          <w:rFonts w:ascii="Times New Roman" w:hAnsi="Times New Roman" w:cs="Times New Roman"/>
          <w:sz w:val="24"/>
          <w:szCs w:val="24"/>
        </w:rPr>
        <w:t>.</w:t>
      </w:r>
    </w:p>
    <w:p w:rsidR="00E23BCC" w:rsidRPr="0084237E" w:rsidRDefault="00E23BCC" w:rsidP="00E23B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7E">
        <w:rPr>
          <w:rFonts w:ascii="Times New Roman" w:hAnsi="Times New Roman" w:cs="Times New Roman"/>
          <w:sz w:val="24"/>
          <w:szCs w:val="24"/>
        </w:rPr>
        <w:t xml:space="preserve">4.6.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84237E">
        <w:rPr>
          <w:rFonts w:ascii="Times New Roman" w:hAnsi="Times New Roman" w:cs="Times New Roman"/>
          <w:spacing w:val="6"/>
          <w:sz w:val="24"/>
          <w:szCs w:val="24"/>
        </w:rPr>
        <w:t xml:space="preserve">возврату </w:t>
      </w:r>
      <w:r w:rsidRPr="0084237E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в </w:t>
      </w:r>
      <w:r w:rsidRPr="0084237E">
        <w:rPr>
          <w:rFonts w:ascii="Times New Roman" w:hAnsi="Times New Roman" w:cs="Times New Roman"/>
          <w:spacing w:val="3"/>
          <w:sz w:val="24"/>
          <w:szCs w:val="24"/>
        </w:rPr>
        <w:t xml:space="preserve">бюджет МО </w:t>
      </w:r>
      <w:r>
        <w:rPr>
          <w:rFonts w:ascii="Times New Roman" w:hAnsi="Times New Roman" w:cs="Times New Roman"/>
          <w:sz w:val="24"/>
          <w:szCs w:val="24"/>
        </w:rPr>
        <w:t>«Тым</w:t>
      </w:r>
      <w:r w:rsidRPr="0084237E">
        <w:rPr>
          <w:rFonts w:ascii="Times New Roman" w:hAnsi="Times New Roman" w:cs="Times New Roman"/>
          <w:sz w:val="24"/>
          <w:szCs w:val="24"/>
        </w:rPr>
        <w:t>ское</w:t>
      </w:r>
      <w:r w:rsidRPr="0084237E">
        <w:rPr>
          <w:rFonts w:ascii="Times New Roman" w:hAnsi="Times New Roman" w:cs="Times New Roman"/>
          <w:spacing w:val="6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pacing w:val="6"/>
          <w:sz w:val="24"/>
          <w:szCs w:val="24"/>
        </w:rPr>
        <w:t>»</w:t>
      </w:r>
      <w:r w:rsidRPr="0084237E">
        <w:rPr>
          <w:rFonts w:ascii="Times New Roman" w:hAnsi="Times New Roman" w:cs="Times New Roman"/>
          <w:spacing w:val="3"/>
          <w:sz w:val="24"/>
          <w:szCs w:val="24"/>
        </w:rPr>
        <w:t xml:space="preserve"> по коду доходов</w:t>
      </w:r>
      <w:r w:rsidR="00F47E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237E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E23BCC" w:rsidRPr="0084237E" w:rsidRDefault="00E23BCC" w:rsidP="00E23BCC">
      <w:pPr>
        <w:jc w:val="both"/>
      </w:pPr>
      <w:r w:rsidRPr="0084237E">
        <w:t xml:space="preserve">4.7. При отказе Получателя субсидии в добровольном порядке возместить денежные </w:t>
      </w:r>
    </w:p>
    <w:p w:rsidR="00E23BCC" w:rsidRDefault="00E23BCC" w:rsidP="00E23BCC">
      <w:pPr>
        <w:jc w:val="both"/>
      </w:pPr>
      <w:r w:rsidRPr="0084237E">
        <w:t>средства в соответствии с пунктом 4.6 настоящего Порядка взыскание производится в судебном порядке в соответствии с законодательством Российской Федерации.</w:t>
      </w: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  <w:r w:rsidRPr="002E67C2">
        <w:lastRenderedPageBreak/>
        <w:t xml:space="preserve">4.8. </w:t>
      </w:r>
      <w:r w:rsidRPr="002E67C2">
        <w:rPr>
          <w:color w:val="111111"/>
          <w:shd w:val="clear" w:color="auto" w:fill="FDFDFD"/>
        </w:rPr>
        <w:t>Проведение мониторинга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>
        <w:rPr>
          <w:color w:val="111111"/>
          <w:shd w:val="clear" w:color="auto" w:fill="FDFDFD"/>
        </w:rPr>
        <w:t>ия субсидии (контрольная точка)</w:t>
      </w:r>
      <w:r w:rsidRPr="002E67C2">
        <w:rPr>
          <w:color w:val="111111"/>
          <w:shd w:val="clear" w:color="auto" w:fill="FDFDFD"/>
        </w:rPr>
        <w:t>, в порядке и по формам, которые установлены Министерством финансов Российской Федерации.</w:t>
      </w: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23BCC" w:rsidRDefault="00E23BCC" w:rsidP="00E23BCC">
      <w:pPr>
        <w:jc w:val="both"/>
        <w:rPr>
          <w:color w:val="111111"/>
          <w:shd w:val="clear" w:color="auto" w:fill="FDFDFD"/>
        </w:rPr>
      </w:pPr>
    </w:p>
    <w:p w:rsidR="00EA2D7B" w:rsidRDefault="00EA2D7B" w:rsidP="00E23BCC">
      <w:pPr>
        <w:jc w:val="both"/>
        <w:rPr>
          <w:color w:val="111111"/>
          <w:shd w:val="clear" w:color="auto" w:fill="FDFDFD"/>
        </w:rPr>
        <w:sectPr w:rsidR="00EA2D7B" w:rsidSect="0084237E">
          <w:pgSz w:w="11906" w:h="16838"/>
          <w:pgMar w:top="719" w:right="850" w:bottom="568" w:left="993" w:header="708" w:footer="708" w:gutter="0"/>
          <w:cols w:space="708"/>
          <w:docGrid w:linePitch="360"/>
        </w:sectPr>
      </w:pPr>
    </w:p>
    <w:tbl>
      <w:tblPr>
        <w:tblW w:w="16018" w:type="dxa"/>
        <w:tblInd w:w="-34" w:type="dxa"/>
        <w:tblLayout w:type="fixed"/>
        <w:tblLook w:val="04A0"/>
      </w:tblPr>
      <w:tblGrid>
        <w:gridCol w:w="16018"/>
      </w:tblGrid>
      <w:tr w:rsidR="00EA2D7B" w:rsidTr="009425AB">
        <w:trPr>
          <w:trHeight w:val="300"/>
        </w:trPr>
        <w:tc>
          <w:tcPr>
            <w:tcW w:w="15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D7B" w:rsidRPr="00EA2D7B" w:rsidRDefault="00EA2D7B" w:rsidP="00EA2D7B">
            <w:pPr>
              <w:pStyle w:val="af8"/>
              <w:jc w:val="right"/>
              <w:rPr>
                <w:sz w:val="16"/>
                <w:szCs w:val="16"/>
              </w:rPr>
            </w:pPr>
            <w:r w:rsidRPr="00EA2D7B">
              <w:rPr>
                <w:sz w:val="16"/>
                <w:szCs w:val="16"/>
              </w:rPr>
              <w:lastRenderedPageBreak/>
              <w:t xml:space="preserve">Приложение № 1 </w:t>
            </w:r>
          </w:p>
          <w:p w:rsidR="00EA2D7B" w:rsidRPr="00EA2D7B" w:rsidRDefault="00EA2D7B" w:rsidP="00EA2D7B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A2D7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К  Порядку предоставления субсидий юридическим лицам </w:t>
            </w:r>
          </w:p>
          <w:p w:rsidR="00EA2D7B" w:rsidRDefault="00EA2D7B" w:rsidP="00EA2D7B">
            <w:pPr>
              <w:jc w:val="right"/>
              <w:rPr>
                <w:sz w:val="16"/>
                <w:szCs w:val="16"/>
              </w:rPr>
            </w:pPr>
            <w:r w:rsidRPr="00EA2D7B">
              <w:rPr>
                <w:sz w:val="16"/>
                <w:szCs w:val="16"/>
              </w:rPr>
              <w:t xml:space="preserve">(за исключением субсидий государственным (муниципальным) учреждениям), </w:t>
            </w:r>
          </w:p>
          <w:p w:rsidR="00EA2D7B" w:rsidRDefault="00EA2D7B" w:rsidP="00EA2D7B">
            <w:pPr>
              <w:jc w:val="right"/>
              <w:rPr>
                <w:sz w:val="16"/>
                <w:szCs w:val="16"/>
              </w:rPr>
            </w:pPr>
            <w:r w:rsidRPr="00EA2D7B">
              <w:rPr>
                <w:sz w:val="16"/>
                <w:szCs w:val="16"/>
              </w:rPr>
              <w:t>индивидуальным предпринимателям, физическим лицам,</w:t>
            </w:r>
          </w:p>
          <w:p w:rsidR="00EA2D7B" w:rsidRPr="00EA2D7B" w:rsidRDefault="00EA2D7B" w:rsidP="00EA2D7B">
            <w:pPr>
              <w:jc w:val="right"/>
              <w:rPr>
                <w:sz w:val="16"/>
                <w:szCs w:val="16"/>
              </w:rPr>
            </w:pPr>
            <w:r w:rsidRPr="00EA2D7B">
              <w:rPr>
                <w:sz w:val="16"/>
                <w:szCs w:val="16"/>
              </w:rPr>
              <w:t>осуществляющим организацию электроснабжения от дизельных электростанций</w:t>
            </w:r>
          </w:p>
          <w:p w:rsidR="00EA2D7B" w:rsidRDefault="00EA2D7B" w:rsidP="009425AB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EA2D7B" w:rsidTr="009425AB">
        <w:trPr>
          <w:trHeight w:val="589"/>
        </w:trPr>
        <w:tc>
          <w:tcPr>
            <w:tcW w:w="15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D7B" w:rsidRPr="000977DA" w:rsidRDefault="00EA2D7B" w:rsidP="009425AB">
            <w:pPr>
              <w:jc w:val="center"/>
            </w:pPr>
            <w:r w:rsidRPr="000977DA">
              <w:rPr>
                <w:b/>
              </w:rPr>
              <w:t>Справка - расчет</w:t>
            </w:r>
          </w:p>
          <w:p w:rsidR="00EA2D7B" w:rsidRPr="000977DA" w:rsidRDefault="00EA2D7B" w:rsidP="009425AB">
            <w:pPr>
              <w:jc w:val="center"/>
              <w:rPr>
                <w:bCs/>
              </w:rPr>
            </w:pPr>
            <w:r w:rsidRPr="000977DA">
              <w:rPr>
                <w:color w:val="000000"/>
                <w:spacing w:val="2"/>
              </w:rPr>
              <w:t xml:space="preserve"> на предоставление субсидии </w:t>
            </w:r>
            <w:r w:rsidR="00B814E7">
              <w:rPr>
                <w:bCs/>
              </w:rPr>
              <w:t>по организации электроснабжения от дизельных электростанций энерг</w:t>
            </w:r>
            <w:r w:rsidRPr="000977DA">
              <w:rPr>
                <w:bCs/>
              </w:rPr>
              <w:t xml:space="preserve">оснабжающей организацией, </w:t>
            </w:r>
          </w:p>
          <w:p w:rsidR="00EA2D7B" w:rsidRPr="000977DA" w:rsidRDefault="00EA2D7B" w:rsidP="009425AB">
            <w:pPr>
              <w:jc w:val="center"/>
              <w:rPr>
                <w:b/>
              </w:rPr>
            </w:pPr>
            <w:r w:rsidRPr="000977DA">
              <w:rPr>
                <w:b/>
              </w:rPr>
              <w:t xml:space="preserve"> за _____________________20    г.</w:t>
            </w:r>
          </w:p>
          <w:p w:rsidR="00EA2D7B" w:rsidRPr="00753F49" w:rsidRDefault="00EA2D7B" w:rsidP="009425AB">
            <w:pPr>
              <w:rPr>
                <w:b/>
                <w:sz w:val="26"/>
                <w:szCs w:val="26"/>
              </w:rPr>
            </w:pPr>
          </w:p>
          <w:p w:rsidR="00EA2D7B" w:rsidRDefault="00EA2D7B" w:rsidP="00386734">
            <w:pPr>
              <w:rPr>
                <w:sz w:val="26"/>
                <w:szCs w:val="26"/>
              </w:rPr>
            </w:pPr>
          </w:p>
          <w:p w:rsidR="00386734" w:rsidRDefault="00386734" w:rsidP="00386734">
            <w:pPr>
              <w:rPr>
                <w:sz w:val="26"/>
                <w:szCs w:val="26"/>
              </w:rPr>
            </w:pPr>
          </w:p>
          <w:p w:rsidR="00386734" w:rsidRDefault="00386734" w:rsidP="00386734">
            <w:pPr>
              <w:rPr>
                <w:sz w:val="26"/>
                <w:szCs w:val="26"/>
              </w:rPr>
            </w:pPr>
          </w:p>
          <w:p w:rsidR="00386734" w:rsidRPr="00753F49" w:rsidRDefault="00386734" w:rsidP="00386734">
            <w:pPr>
              <w:rPr>
                <w:sz w:val="26"/>
                <w:szCs w:val="26"/>
              </w:rPr>
            </w:pPr>
          </w:p>
          <w:p w:rsidR="00EA2D7B" w:rsidRPr="007D7A59" w:rsidRDefault="00EA2D7B" w:rsidP="009425AB">
            <w:pPr>
              <w:ind w:firstLine="540"/>
            </w:pPr>
            <w:r w:rsidRPr="007D7A59">
              <w:t>Руководитель предприятия ______________________</w:t>
            </w:r>
            <w:r w:rsidRPr="007D7A59">
              <w:tab/>
            </w:r>
            <w:r w:rsidRPr="007D7A59">
              <w:tab/>
            </w:r>
          </w:p>
          <w:p w:rsidR="00EA2D7B" w:rsidRDefault="00EA2D7B" w:rsidP="009425AB">
            <w:pPr>
              <w:ind w:firstLine="540"/>
            </w:pPr>
          </w:p>
          <w:p w:rsidR="00EA2D7B" w:rsidRDefault="00EA2D7B" w:rsidP="009425AB">
            <w:pPr>
              <w:ind w:firstLine="540"/>
            </w:pPr>
          </w:p>
          <w:p w:rsidR="00EA2D7B" w:rsidRDefault="00EA2D7B" w:rsidP="009425AB">
            <w:pPr>
              <w:ind w:firstLine="540"/>
            </w:pPr>
            <w:r w:rsidRPr="007D7A59">
              <w:t xml:space="preserve">Главный бухгалтер предприятия__________________ </w:t>
            </w:r>
            <w:r w:rsidRPr="007D7A59">
              <w:tab/>
            </w:r>
            <w:r w:rsidRPr="007D7A59">
              <w:tab/>
            </w:r>
          </w:p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Default="00EA2D7B" w:rsidP="009425AB"/>
          <w:p w:rsidR="00EA2D7B" w:rsidRPr="007D7A59" w:rsidRDefault="00EA2D7B" w:rsidP="009425AB"/>
          <w:p w:rsidR="00EA2D7B" w:rsidRDefault="00EA2D7B" w:rsidP="009425AB">
            <w:pPr>
              <w:rPr>
                <w:b/>
                <w:bCs/>
              </w:rPr>
            </w:pPr>
          </w:p>
        </w:tc>
      </w:tr>
    </w:tbl>
    <w:p w:rsidR="00E23BCC" w:rsidRPr="00786E3A" w:rsidRDefault="00E23BCC" w:rsidP="00E23BCC">
      <w:pPr>
        <w:jc w:val="both"/>
        <w:sectPr w:rsidR="00E23BCC" w:rsidRPr="00786E3A" w:rsidSect="00EA2D7B">
          <w:pgSz w:w="16838" w:h="11906" w:orient="landscape"/>
          <w:pgMar w:top="992" w:right="720" w:bottom="851" w:left="567" w:header="709" w:footer="709" w:gutter="0"/>
          <w:cols w:space="708"/>
          <w:docGrid w:linePitch="360"/>
        </w:sectPr>
      </w:pPr>
      <w:bookmarkStart w:id="3" w:name="_GoBack"/>
      <w:bookmarkEnd w:id="3"/>
    </w:p>
    <w:p w:rsidR="009B5AE4" w:rsidRDefault="009B5AE4"/>
    <w:sectPr w:rsidR="009B5AE4" w:rsidSect="00EA2D7B">
      <w:pgSz w:w="16838" w:h="11906" w:orient="landscape"/>
      <w:pgMar w:top="992" w:right="7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DB" w:rsidRDefault="00347CDB">
      <w:r>
        <w:separator/>
      </w:r>
    </w:p>
  </w:endnote>
  <w:endnote w:type="continuationSeparator" w:id="1">
    <w:p w:rsidR="00347CDB" w:rsidRDefault="0034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DB" w:rsidRDefault="00347CDB">
      <w:r>
        <w:separator/>
      </w:r>
    </w:p>
  </w:footnote>
  <w:footnote w:type="continuationSeparator" w:id="1">
    <w:p w:rsidR="00347CDB" w:rsidRDefault="00347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B8"/>
    <w:multiLevelType w:val="multilevel"/>
    <w:tmpl w:val="C456956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119A1"/>
    <w:multiLevelType w:val="multilevel"/>
    <w:tmpl w:val="D56C4F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B76306F"/>
    <w:multiLevelType w:val="hybridMultilevel"/>
    <w:tmpl w:val="94C857AE"/>
    <w:lvl w:ilvl="0" w:tplc="1FB61512">
      <w:start w:val="1"/>
      <w:numFmt w:val="decimal"/>
      <w:lvlText w:val="%1)"/>
      <w:lvlJc w:val="left"/>
      <w:pPr>
        <w:ind w:left="1863" w:hanging="435"/>
      </w:pPr>
      <w:rPr>
        <w:rFonts w:hint="default"/>
        <w:sz w:val="24"/>
      </w:rPr>
    </w:lvl>
    <w:lvl w:ilvl="1" w:tplc="C818D65A">
      <w:start w:val="1"/>
      <w:numFmt w:val="lowerLetter"/>
      <w:lvlText w:val="%2."/>
      <w:lvlJc w:val="left"/>
      <w:pPr>
        <w:ind w:left="2508" w:hanging="360"/>
      </w:pPr>
    </w:lvl>
    <w:lvl w:ilvl="2" w:tplc="E280E4F4">
      <w:start w:val="1"/>
      <w:numFmt w:val="lowerRoman"/>
      <w:lvlText w:val="%3."/>
      <w:lvlJc w:val="right"/>
      <w:pPr>
        <w:ind w:left="3228" w:hanging="180"/>
      </w:pPr>
    </w:lvl>
    <w:lvl w:ilvl="3" w:tplc="119E1DE0">
      <w:start w:val="1"/>
      <w:numFmt w:val="decimal"/>
      <w:lvlText w:val="%4."/>
      <w:lvlJc w:val="left"/>
      <w:pPr>
        <w:ind w:left="3948" w:hanging="360"/>
      </w:pPr>
    </w:lvl>
    <w:lvl w:ilvl="4" w:tplc="7C02ED26">
      <w:start w:val="1"/>
      <w:numFmt w:val="lowerLetter"/>
      <w:lvlText w:val="%5."/>
      <w:lvlJc w:val="left"/>
      <w:pPr>
        <w:ind w:left="4668" w:hanging="360"/>
      </w:pPr>
    </w:lvl>
    <w:lvl w:ilvl="5" w:tplc="6A047C46">
      <w:start w:val="1"/>
      <w:numFmt w:val="lowerRoman"/>
      <w:lvlText w:val="%6."/>
      <w:lvlJc w:val="right"/>
      <w:pPr>
        <w:ind w:left="5388" w:hanging="180"/>
      </w:pPr>
    </w:lvl>
    <w:lvl w:ilvl="6" w:tplc="0B2A8D54">
      <w:start w:val="1"/>
      <w:numFmt w:val="decimal"/>
      <w:lvlText w:val="%7."/>
      <w:lvlJc w:val="left"/>
      <w:pPr>
        <w:ind w:left="6108" w:hanging="360"/>
      </w:pPr>
    </w:lvl>
    <w:lvl w:ilvl="7" w:tplc="3288D0DE">
      <w:start w:val="1"/>
      <w:numFmt w:val="lowerLetter"/>
      <w:lvlText w:val="%8."/>
      <w:lvlJc w:val="left"/>
      <w:pPr>
        <w:ind w:left="6828" w:hanging="360"/>
      </w:pPr>
    </w:lvl>
    <w:lvl w:ilvl="8" w:tplc="4F6C7916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6B244D9"/>
    <w:multiLevelType w:val="multilevel"/>
    <w:tmpl w:val="12F2317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612E80"/>
    <w:multiLevelType w:val="hybridMultilevel"/>
    <w:tmpl w:val="2AC63162"/>
    <w:lvl w:ilvl="0" w:tplc="D8F49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883324">
      <w:start w:val="1"/>
      <w:numFmt w:val="lowerLetter"/>
      <w:lvlText w:val="%2."/>
      <w:lvlJc w:val="left"/>
      <w:pPr>
        <w:ind w:left="1440" w:hanging="360"/>
      </w:pPr>
    </w:lvl>
    <w:lvl w:ilvl="2" w:tplc="776CE3E2">
      <w:start w:val="1"/>
      <w:numFmt w:val="lowerRoman"/>
      <w:lvlText w:val="%3."/>
      <w:lvlJc w:val="right"/>
      <w:pPr>
        <w:ind w:left="2160" w:hanging="180"/>
      </w:pPr>
    </w:lvl>
    <w:lvl w:ilvl="3" w:tplc="EBBC3CF8">
      <w:start w:val="1"/>
      <w:numFmt w:val="decimal"/>
      <w:lvlText w:val="%4."/>
      <w:lvlJc w:val="left"/>
      <w:pPr>
        <w:ind w:left="2880" w:hanging="360"/>
      </w:pPr>
    </w:lvl>
    <w:lvl w:ilvl="4" w:tplc="60C27DF0">
      <w:start w:val="1"/>
      <w:numFmt w:val="lowerLetter"/>
      <w:lvlText w:val="%5."/>
      <w:lvlJc w:val="left"/>
      <w:pPr>
        <w:ind w:left="3600" w:hanging="360"/>
      </w:pPr>
    </w:lvl>
    <w:lvl w:ilvl="5" w:tplc="053AF30A">
      <w:start w:val="1"/>
      <w:numFmt w:val="lowerRoman"/>
      <w:lvlText w:val="%6."/>
      <w:lvlJc w:val="right"/>
      <w:pPr>
        <w:ind w:left="4320" w:hanging="180"/>
      </w:pPr>
    </w:lvl>
    <w:lvl w:ilvl="6" w:tplc="555889CC">
      <w:start w:val="1"/>
      <w:numFmt w:val="decimal"/>
      <w:lvlText w:val="%7."/>
      <w:lvlJc w:val="left"/>
      <w:pPr>
        <w:ind w:left="5040" w:hanging="360"/>
      </w:pPr>
    </w:lvl>
    <w:lvl w:ilvl="7" w:tplc="C3E26A50">
      <w:start w:val="1"/>
      <w:numFmt w:val="lowerLetter"/>
      <w:lvlText w:val="%8."/>
      <w:lvlJc w:val="left"/>
      <w:pPr>
        <w:ind w:left="5760" w:hanging="360"/>
      </w:pPr>
    </w:lvl>
    <w:lvl w:ilvl="8" w:tplc="F760E7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2637"/>
    <w:multiLevelType w:val="multilevel"/>
    <w:tmpl w:val="730AD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9337E"/>
    <w:multiLevelType w:val="hybridMultilevel"/>
    <w:tmpl w:val="268E8E2A"/>
    <w:lvl w:ilvl="0" w:tplc="86F86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F2FA10">
      <w:start w:val="1"/>
      <w:numFmt w:val="none"/>
      <w:lvlText w:val=""/>
      <w:lvlJc w:val="left"/>
      <w:pPr>
        <w:tabs>
          <w:tab w:val="num" w:pos="360"/>
        </w:tabs>
      </w:pPr>
    </w:lvl>
    <w:lvl w:ilvl="2" w:tplc="0448AC5E">
      <w:start w:val="1"/>
      <w:numFmt w:val="none"/>
      <w:lvlText w:val=""/>
      <w:lvlJc w:val="left"/>
      <w:pPr>
        <w:tabs>
          <w:tab w:val="num" w:pos="360"/>
        </w:tabs>
      </w:pPr>
    </w:lvl>
    <w:lvl w:ilvl="3" w:tplc="015A47CA">
      <w:start w:val="1"/>
      <w:numFmt w:val="none"/>
      <w:lvlText w:val=""/>
      <w:lvlJc w:val="left"/>
      <w:pPr>
        <w:tabs>
          <w:tab w:val="num" w:pos="360"/>
        </w:tabs>
      </w:pPr>
    </w:lvl>
    <w:lvl w:ilvl="4" w:tplc="A7C82D6E">
      <w:start w:val="1"/>
      <w:numFmt w:val="none"/>
      <w:lvlText w:val=""/>
      <w:lvlJc w:val="left"/>
      <w:pPr>
        <w:tabs>
          <w:tab w:val="num" w:pos="360"/>
        </w:tabs>
      </w:pPr>
    </w:lvl>
    <w:lvl w:ilvl="5" w:tplc="1CB247D0">
      <w:start w:val="1"/>
      <w:numFmt w:val="none"/>
      <w:lvlText w:val=""/>
      <w:lvlJc w:val="left"/>
      <w:pPr>
        <w:tabs>
          <w:tab w:val="num" w:pos="360"/>
        </w:tabs>
      </w:pPr>
    </w:lvl>
    <w:lvl w:ilvl="6" w:tplc="83968FAE">
      <w:start w:val="1"/>
      <w:numFmt w:val="none"/>
      <w:lvlText w:val=""/>
      <w:lvlJc w:val="left"/>
      <w:pPr>
        <w:tabs>
          <w:tab w:val="num" w:pos="360"/>
        </w:tabs>
      </w:pPr>
    </w:lvl>
    <w:lvl w:ilvl="7" w:tplc="716CB816">
      <w:start w:val="1"/>
      <w:numFmt w:val="none"/>
      <w:lvlText w:val=""/>
      <w:lvlJc w:val="left"/>
      <w:pPr>
        <w:tabs>
          <w:tab w:val="num" w:pos="360"/>
        </w:tabs>
      </w:pPr>
    </w:lvl>
    <w:lvl w:ilvl="8" w:tplc="D50823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382E46"/>
    <w:multiLevelType w:val="multilevel"/>
    <w:tmpl w:val="F69C77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91017"/>
    <w:multiLevelType w:val="multilevel"/>
    <w:tmpl w:val="D05AC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5C8F1F99"/>
    <w:multiLevelType w:val="hybridMultilevel"/>
    <w:tmpl w:val="189221A8"/>
    <w:lvl w:ilvl="0" w:tplc="B5C0FE0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90610C"/>
    <w:multiLevelType w:val="hybridMultilevel"/>
    <w:tmpl w:val="99A83F0C"/>
    <w:lvl w:ilvl="0" w:tplc="FA1816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D05263E6">
      <w:start w:val="1"/>
      <w:numFmt w:val="lowerLetter"/>
      <w:lvlText w:val="%2."/>
      <w:lvlJc w:val="left"/>
      <w:pPr>
        <w:ind w:left="1260" w:hanging="360"/>
      </w:pPr>
    </w:lvl>
    <w:lvl w:ilvl="2" w:tplc="FB1CF0AC">
      <w:start w:val="1"/>
      <w:numFmt w:val="lowerRoman"/>
      <w:lvlText w:val="%3."/>
      <w:lvlJc w:val="right"/>
      <w:pPr>
        <w:ind w:left="1980" w:hanging="180"/>
      </w:pPr>
    </w:lvl>
    <w:lvl w:ilvl="3" w:tplc="78585B9A">
      <w:start w:val="1"/>
      <w:numFmt w:val="decimal"/>
      <w:lvlText w:val="%4."/>
      <w:lvlJc w:val="left"/>
      <w:pPr>
        <w:ind w:left="2700" w:hanging="360"/>
      </w:pPr>
    </w:lvl>
    <w:lvl w:ilvl="4" w:tplc="81E6B6FC">
      <w:start w:val="1"/>
      <w:numFmt w:val="lowerLetter"/>
      <w:lvlText w:val="%5."/>
      <w:lvlJc w:val="left"/>
      <w:pPr>
        <w:ind w:left="3420" w:hanging="360"/>
      </w:pPr>
    </w:lvl>
    <w:lvl w:ilvl="5" w:tplc="8B92DF9A">
      <w:start w:val="1"/>
      <w:numFmt w:val="lowerRoman"/>
      <w:lvlText w:val="%6."/>
      <w:lvlJc w:val="right"/>
      <w:pPr>
        <w:ind w:left="4140" w:hanging="180"/>
      </w:pPr>
    </w:lvl>
    <w:lvl w:ilvl="6" w:tplc="C1660C46">
      <w:start w:val="1"/>
      <w:numFmt w:val="decimal"/>
      <w:lvlText w:val="%7."/>
      <w:lvlJc w:val="left"/>
      <w:pPr>
        <w:ind w:left="4860" w:hanging="360"/>
      </w:pPr>
    </w:lvl>
    <w:lvl w:ilvl="7" w:tplc="3370AFB2">
      <w:start w:val="1"/>
      <w:numFmt w:val="lowerLetter"/>
      <w:lvlText w:val="%8."/>
      <w:lvlJc w:val="left"/>
      <w:pPr>
        <w:ind w:left="5580" w:hanging="360"/>
      </w:pPr>
    </w:lvl>
    <w:lvl w:ilvl="8" w:tplc="CBBA5656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44D2B03"/>
    <w:multiLevelType w:val="hybridMultilevel"/>
    <w:tmpl w:val="A198E948"/>
    <w:lvl w:ilvl="0" w:tplc="33ACC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2D689D8">
      <w:start w:val="1"/>
      <w:numFmt w:val="none"/>
      <w:lvlText w:val=""/>
      <w:lvlJc w:val="left"/>
      <w:pPr>
        <w:tabs>
          <w:tab w:val="num" w:pos="360"/>
        </w:tabs>
      </w:pPr>
    </w:lvl>
    <w:lvl w:ilvl="2" w:tplc="A1B4F7DC">
      <w:start w:val="1"/>
      <w:numFmt w:val="none"/>
      <w:lvlText w:val=""/>
      <w:lvlJc w:val="left"/>
      <w:pPr>
        <w:tabs>
          <w:tab w:val="num" w:pos="360"/>
        </w:tabs>
      </w:pPr>
    </w:lvl>
    <w:lvl w:ilvl="3" w:tplc="69B83DCC">
      <w:start w:val="1"/>
      <w:numFmt w:val="none"/>
      <w:lvlText w:val=""/>
      <w:lvlJc w:val="left"/>
      <w:pPr>
        <w:tabs>
          <w:tab w:val="num" w:pos="360"/>
        </w:tabs>
      </w:pPr>
    </w:lvl>
    <w:lvl w:ilvl="4" w:tplc="473AEDFC">
      <w:start w:val="1"/>
      <w:numFmt w:val="none"/>
      <w:lvlText w:val=""/>
      <w:lvlJc w:val="left"/>
      <w:pPr>
        <w:tabs>
          <w:tab w:val="num" w:pos="360"/>
        </w:tabs>
      </w:pPr>
    </w:lvl>
    <w:lvl w:ilvl="5" w:tplc="6D78F8B0">
      <w:start w:val="1"/>
      <w:numFmt w:val="none"/>
      <w:lvlText w:val=""/>
      <w:lvlJc w:val="left"/>
      <w:pPr>
        <w:tabs>
          <w:tab w:val="num" w:pos="360"/>
        </w:tabs>
      </w:pPr>
    </w:lvl>
    <w:lvl w:ilvl="6" w:tplc="34E0DCF8">
      <w:start w:val="1"/>
      <w:numFmt w:val="none"/>
      <w:lvlText w:val=""/>
      <w:lvlJc w:val="left"/>
      <w:pPr>
        <w:tabs>
          <w:tab w:val="num" w:pos="360"/>
        </w:tabs>
      </w:pPr>
    </w:lvl>
    <w:lvl w:ilvl="7" w:tplc="A61862A4">
      <w:start w:val="1"/>
      <w:numFmt w:val="none"/>
      <w:lvlText w:val=""/>
      <w:lvlJc w:val="left"/>
      <w:pPr>
        <w:tabs>
          <w:tab w:val="num" w:pos="360"/>
        </w:tabs>
      </w:pPr>
    </w:lvl>
    <w:lvl w:ilvl="8" w:tplc="BB1A77F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DA3B4A"/>
    <w:multiLevelType w:val="multilevel"/>
    <w:tmpl w:val="F97A6882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ascii="Times New Roman" w:eastAsia="Palatino Linotype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ascii="Palatino Linotype" w:eastAsia="Palatino Linotype" w:hAnsi="Palatino Linotype" w:cs="Palatino Linotype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ascii="Palatino Linotype" w:eastAsia="Palatino Linotype" w:hAnsi="Palatino Linotype" w:cs="Palatino Linotype" w:hint="default"/>
        <w:color w:val="000000"/>
        <w:sz w:val="22"/>
      </w:rPr>
    </w:lvl>
  </w:abstractNum>
  <w:abstractNum w:abstractNumId="13">
    <w:nsid w:val="7C9D6FE7"/>
    <w:multiLevelType w:val="hybridMultilevel"/>
    <w:tmpl w:val="8062D65A"/>
    <w:lvl w:ilvl="0" w:tplc="D0828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2EA338">
      <w:start w:val="1"/>
      <w:numFmt w:val="lowerLetter"/>
      <w:lvlText w:val="%2."/>
      <w:lvlJc w:val="left"/>
      <w:pPr>
        <w:ind w:left="1440" w:hanging="360"/>
      </w:pPr>
    </w:lvl>
    <w:lvl w:ilvl="2" w:tplc="484E5FAE">
      <w:start w:val="1"/>
      <w:numFmt w:val="lowerRoman"/>
      <w:lvlText w:val="%3."/>
      <w:lvlJc w:val="right"/>
      <w:pPr>
        <w:ind w:left="2160" w:hanging="180"/>
      </w:pPr>
    </w:lvl>
    <w:lvl w:ilvl="3" w:tplc="124C602C">
      <w:start w:val="1"/>
      <w:numFmt w:val="decimal"/>
      <w:lvlText w:val="%4."/>
      <w:lvlJc w:val="left"/>
      <w:pPr>
        <w:ind w:left="2880" w:hanging="360"/>
      </w:pPr>
    </w:lvl>
    <w:lvl w:ilvl="4" w:tplc="10CA9B3E">
      <w:start w:val="1"/>
      <w:numFmt w:val="lowerLetter"/>
      <w:lvlText w:val="%5."/>
      <w:lvlJc w:val="left"/>
      <w:pPr>
        <w:ind w:left="3600" w:hanging="360"/>
      </w:pPr>
    </w:lvl>
    <w:lvl w:ilvl="5" w:tplc="105CEA04">
      <w:start w:val="1"/>
      <w:numFmt w:val="lowerRoman"/>
      <w:lvlText w:val="%6."/>
      <w:lvlJc w:val="right"/>
      <w:pPr>
        <w:ind w:left="4320" w:hanging="180"/>
      </w:pPr>
    </w:lvl>
    <w:lvl w:ilvl="6" w:tplc="3E76B2E8">
      <w:start w:val="1"/>
      <w:numFmt w:val="decimal"/>
      <w:lvlText w:val="%7."/>
      <w:lvlJc w:val="left"/>
      <w:pPr>
        <w:ind w:left="5040" w:hanging="360"/>
      </w:pPr>
    </w:lvl>
    <w:lvl w:ilvl="7" w:tplc="0D7EF9CC">
      <w:start w:val="1"/>
      <w:numFmt w:val="lowerLetter"/>
      <w:lvlText w:val="%8."/>
      <w:lvlJc w:val="left"/>
      <w:pPr>
        <w:ind w:left="5760" w:hanging="360"/>
      </w:pPr>
    </w:lvl>
    <w:lvl w:ilvl="8" w:tplc="8BF0F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D00"/>
    <w:rsid w:val="00046772"/>
    <w:rsid w:val="0010327B"/>
    <w:rsid w:val="0014208C"/>
    <w:rsid w:val="001708E5"/>
    <w:rsid w:val="0022677C"/>
    <w:rsid w:val="00265537"/>
    <w:rsid w:val="0028485F"/>
    <w:rsid w:val="00321D9C"/>
    <w:rsid w:val="00326063"/>
    <w:rsid w:val="00347CDB"/>
    <w:rsid w:val="00357D53"/>
    <w:rsid w:val="00386734"/>
    <w:rsid w:val="00455438"/>
    <w:rsid w:val="004E38F5"/>
    <w:rsid w:val="00511D27"/>
    <w:rsid w:val="00531D00"/>
    <w:rsid w:val="00614D5E"/>
    <w:rsid w:val="0064051B"/>
    <w:rsid w:val="006E3307"/>
    <w:rsid w:val="007427CD"/>
    <w:rsid w:val="00777B04"/>
    <w:rsid w:val="007958ED"/>
    <w:rsid w:val="007D7588"/>
    <w:rsid w:val="00804498"/>
    <w:rsid w:val="00810EE2"/>
    <w:rsid w:val="008A5B00"/>
    <w:rsid w:val="008B623E"/>
    <w:rsid w:val="008C168A"/>
    <w:rsid w:val="00957FCF"/>
    <w:rsid w:val="00996788"/>
    <w:rsid w:val="009B5AE4"/>
    <w:rsid w:val="00A56730"/>
    <w:rsid w:val="00B25536"/>
    <w:rsid w:val="00B814E7"/>
    <w:rsid w:val="00BA43E7"/>
    <w:rsid w:val="00CE2CFF"/>
    <w:rsid w:val="00D42B3C"/>
    <w:rsid w:val="00DA0431"/>
    <w:rsid w:val="00E060A7"/>
    <w:rsid w:val="00E23BCC"/>
    <w:rsid w:val="00EA2D7B"/>
    <w:rsid w:val="00F47E83"/>
    <w:rsid w:val="00FA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531D0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D00"/>
    <w:rPr>
      <w:sz w:val="24"/>
      <w:szCs w:val="24"/>
    </w:rPr>
  </w:style>
  <w:style w:type="character" w:customStyle="1" w:styleId="QuoteChar">
    <w:name w:val="Quote Char"/>
    <w:uiPriority w:val="29"/>
    <w:rsid w:val="00531D00"/>
    <w:rPr>
      <w:i/>
    </w:rPr>
  </w:style>
  <w:style w:type="character" w:customStyle="1" w:styleId="IntenseQuoteChar">
    <w:name w:val="Intense Quote Char"/>
    <w:uiPriority w:val="30"/>
    <w:rsid w:val="00531D00"/>
    <w:rPr>
      <w:i/>
    </w:rPr>
  </w:style>
  <w:style w:type="character" w:customStyle="1" w:styleId="FootnoteTextChar">
    <w:name w:val="Footnote Text Char"/>
    <w:uiPriority w:val="99"/>
    <w:rsid w:val="00531D00"/>
    <w:rPr>
      <w:sz w:val="18"/>
    </w:rPr>
  </w:style>
  <w:style w:type="character" w:customStyle="1" w:styleId="EndnoteTextChar">
    <w:name w:val="Endnote Text Char"/>
    <w:uiPriority w:val="99"/>
    <w:rsid w:val="00531D00"/>
    <w:rPr>
      <w:sz w:val="20"/>
    </w:rPr>
  </w:style>
  <w:style w:type="paragraph" w:customStyle="1" w:styleId="21">
    <w:name w:val="Заголовок 21"/>
    <w:basedOn w:val="a"/>
    <w:link w:val="2"/>
    <w:uiPriority w:val="9"/>
    <w:qFormat/>
    <w:rsid w:val="00531D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31D0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31D00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531D0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2"/>
    <w:uiPriority w:val="9"/>
    <w:rsid w:val="00531D0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31D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31D0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31D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31D0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D0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531D0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D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531D0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D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531D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D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531D0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D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D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531D0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31D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31D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1D0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31D00"/>
    <w:rPr>
      <w:sz w:val="24"/>
      <w:szCs w:val="24"/>
    </w:rPr>
  </w:style>
  <w:style w:type="paragraph" w:styleId="20">
    <w:name w:val="Quote"/>
    <w:basedOn w:val="a"/>
    <w:next w:val="a"/>
    <w:link w:val="23"/>
    <w:uiPriority w:val="29"/>
    <w:qFormat/>
    <w:rsid w:val="00531D00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531D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1D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1D0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31D0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31D00"/>
  </w:style>
  <w:style w:type="paragraph" w:customStyle="1" w:styleId="10">
    <w:name w:val="Нижний колонтитул1"/>
    <w:basedOn w:val="a"/>
    <w:link w:val="CaptionChar"/>
    <w:uiPriority w:val="99"/>
    <w:unhideWhenUsed/>
    <w:rsid w:val="00531D0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1D0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31D0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31D00"/>
  </w:style>
  <w:style w:type="table" w:styleId="ab">
    <w:name w:val="Table Grid"/>
    <w:basedOn w:val="a1"/>
    <w:uiPriority w:val="59"/>
    <w:rsid w:val="00531D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1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31D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31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D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31D00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1D0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1D00"/>
    <w:rPr>
      <w:sz w:val="18"/>
    </w:rPr>
  </w:style>
  <w:style w:type="character" w:styleId="af">
    <w:name w:val="footnote reference"/>
    <w:basedOn w:val="a0"/>
    <w:uiPriority w:val="99"/>
    <w:unhideWhenUsed/>
    <w:rsid w:val="00531D0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1D0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1D00"/>
    <w:rPr>
      <w:sz w:val="20"/>
    </w:rPr>
  </w:style>
  <w:style w:type="character" w:styleId="af2">
    <w:name w:val="endnote reference"/>
    <w:basedOn w:val="a0"/>
    <w:uiPriority w:val="99"/>
    <w:semiHidden/>
    <w:unhideWhenUsed/>
    <w:rsid w:val="00531D0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31D00"/>
    <w:pPr>
      <w:spacing w:after="57"/>
    </w:pPr>
  </w:style>
  <w:style w:type="paragraph" w:styleId="24">
    <w:name w:val="toc 2"/>
    <w:basedOn w:val="a"/>
    <w:next w:val="a"/>
    <w:uiPriority w:val="39"/>
    <w:unhideWhenUsed/>
    <w:rsid w:val="00531D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1D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1D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1D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1D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1D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1D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1D00"/>
    <w:pPr>
      <w:spacing w:after="57"/>
      <w:ind w:left="2268"/>
    </w:pPr>
  </w:style>
  <w:style w:type="paragraph" w:styleId="af3">
    <w:name w:val="TOC Heading"/>
    <w:uiPriority w:val="39"/>
    <w:unhideWhenUsed/>
    <w:rsid w:val="00531D00"/>
  </w:style>
  <w:style w:type="paragraph" w:styleId="af4">
    <w:name w:val="table of figures"/>
    <w:basedOn w:val="a"/>
    <w:next w:val="a"/>
    <w:uiPriority w:val="99"/>
    <w:unhideWhenUsed/>
    <w:rsid w:val="00531D00"/>
  </w:style>
  <w:style w:type="paragraph" w:styleId="af5">
    <w:name w:val="List Paragraph"/>
    <w:basedOn w:val="a"/>
    <w:uiPriority w:val="34"/>
    <w:qFormat/>
    <w:rsid w:val="00531D00"/>
    <w:pPr>
      <w:ind w:left="720"/>
      <w:contextualSpacing/>
    </w:pPr>
  </w:style>
  <w:style w:type="paragraph" w:customStyle="1" w:styleId="af6">
    <w:name w:val="Áàçîâûé"/>
    <w:rsid w:val="00531D00"/>
    <w:pPr>
      <w:widowControl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szCs w:val="20"/>
      <w:lang w:eastAsia="fa-IR" w:bidi="fa-IR"/>
    </w:rPr>
  </w:style>
  <w:style w:type="character" w:customStyle="1" w:styleId="2">
    <w:name w:val="Заголовок 2 Знак"/>
    <w:basedOn w:val="a0"/>
    <w:link w:val="21"/>
    <w:uiPriority w:val="9"/>
    <w:rsid w:val="00531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5">
    <w:name w:val="Основной текст (2)"/>
    <w:basedOn w:val="a0"/>
    <w:rsid w:val="00511D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55438"/>
  </w:style>
  <w:style w:type="character" w:customStyle="1" w:styleId="a4">
    <w:name w:val="Без интервала Знак"/>
    <w:link w:val="a3"/>
    <w:uiPriority w:val="1"/>
    <w:locked/>
    <w:rsid w:val="008A5B00"/>
  </w:style>
  <w:style w:type="paragraph" w:customStyle="1" w:styleId="ConsNormal">
    <w:name w:val="ConsNormal"/>
    <w:rsid w:val="008A5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40"/>
    <w:rsid w:val="008C168A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7"/>
    <w:rsid w:val="008C168A"/>
    <w:pPr>
      <w:widowControl w:val="0"/>
      <w:shd w:val="clear" w:color="auto" w:fill="FFFFFF"/>
      <w:spacing w:after="120" w:line="0" w:lineRule="atLeast"/>
      <w:jc w:val="both"/>
    </w:pPr>
    <w:rPr>
      <w:rFonts w:ascii="Palatino Linotype" w:eastAsia="Palatino Linotype" w:hAnsi="Palatino Linotype" w:cs="Palatino Linotype"/>
      <w:sz w:val="23"/>
      <w:szCs w:val="23"/>
      <w:lang w:eastAsia="en-US"/>
    </w:rPr>
  </w:style>
  <w:style w:type="paragraph" w:customStyle="1" w:styleId="ConsPlusNormal">
    <w:name w:val="ConsPlusNormal"/>
    <w:rsid w:val="00284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аголовок №2_"/>
    <w:basedOn w:val="a0"/>
    <w:link w:val="27"/>
    <w:rsid w:val="0028485F"/>
    <w:rPr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28485F"/>
    <w:pPr>
      <w:widowControl w:val="0"/>
      <w:shd w:val="clear" w:color="auto" w:fill="FFFFFF"/>
      <w:spacing w:before="240" w:line="274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Title">
    <w:name w:val="ConsTitle"/>
    <w:rsid w:val="00EA2D7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8">
    <w:name w:val="Body Text Indent"/>
    <w:basedOn w:val="a"/>
    <w:link w:val="af9"/>
    <w:rsid w:val="00EA2D7B"/>
    <w:pPr>
      <w:ind w:firstLine="851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EA2D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4896369/418d8cbfcd2dba37a3b5119119c392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32</cp:revision>
  <dcterms:created xsi:type="dcterms:W3CDTF">2019-03-13T05:30:00Z</dcterms:created>
  <dcterms:modified xsi:type="dcterms:W3CDTF">2024-04-23T02:51:00Z</dcterms:modified>
</cp:coreProperties>
</file>